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623C" w14:textId="77777777" w:rsidR="00990E65" w:rsidRPr="00A011F6" w:rsidRDefault="008A6548" w:rsidP="008A6548">
      <w:pPr>
        <w:spacing w:after="0"/>
        <w:rPr>
          <w:rFonts w:ascii="Arial Black" w:hAnsi="Arial Black" w:cs="Arial"/>
        </w:rPr>
      </w:pPr>
      <w:r w:rsidRPr="00A011F6">
        <w:rPr>
          <w:rFonts w:ascii="Arial Black" w:hAnsi="Arial Black" w:cs="Arial"/>
        </w:rPr>
        <w:t>Planning for the Future Version of Remote in OCG</w:t>
      </w:r>
    </w:p>
    <w:p w14:paraId="1EC271DD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2496EB80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  <w:caps/>
        </w:rPr>
        <w:t>OCG All Staff Meeting</w:t>
      </w:r>
      <w:r>
        <w:rPr>
          <w:rFonts w:ascii="Arial" w:hAnsi="Arial" w:cs="Arial"/>
        </w:rPr>
        <w:t xml:space="preserve"> – March 11</w:t>
      </w:r>
    </w:p>
    <w:p w14:paraId="4CD55A87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2FFEBC65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Presentation by Denitta and Alexa</w:t>
      </w:r>
      <w:r>
        <w:rPr>
          <w:rFonts w:ascii="Arial" w:hAnsi="Arial" w:cs="Arial"/>
        </w:rPr>
        <w:t xml:space="preserve"> (~30 minutes)</w:t>
      </w:r>
    </w:p>
    <w:p w14:paraId="5A8E2FE1" w14:textId="77777777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Overview of the historical context of how OCG became a remote office in 2014</w:t>
      </w:r>
    </w:p>
    <w:p w14:paraId="1BCFA5A1" w14:textId="77777777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we’ve learned from the last year at forced 100% remote</w:t>
      </w:r>
    </w:p>
    <w:p w14:paraId="0811D1A1" w14:textId="4C7AD30A" w:rsidR="008A6548" w:rsidRDefault="008A6548" w:rsidP="00A011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we’ve learned giving presentations</w:t>
      </w:r>
      <w:r w:rsidR="00CE2CD1">
        <w:rPr>
          <w:rFonts w:ascii="Arial" w:hAnsi="Arial" w:cs="Arial"/>
        </w:rPr>
        <w:t xml:space="preserve"> to campus units</w:t>
      </w:r>
    </w:p>
    <w:p w14:paraId="2EA3D38C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5DF77554" w14:textId="77777777" w:rsidR="008A6548" w:rsidRDefault="008A6548" w:rsidP="008A6548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Interactive session</w:t>
      </w:r>
      <w:r>
        <w:rPr>
          <w:rFonts w:ascii="Arial" w:hAnsi="Arial" w:cs="Arial"/>
        </w:rPr>
        <w:t xml:space="preserve"> (~30-45 minutes)</w:t>
      </w:r>
    </w:p>
    <w:p w14:paraId="795CFEB0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Breakout #1: What words and phrases would you use to describe the OCG culture?</w:t>
      </w:r>
    </w:p>
    <w:p w14:paraId="7FA3AAB5" w14:textId="37E19235" w:rsidR="008A6548" w:rsidRPr="00A011F6" w:rsidRDefault="008A6548" w:rsidP="00A011F6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 xml:space="preserve">Use a tool that allows for the words in the breakouts to be input and then generate </w:t>
      </w:r>
      <w:r w:rsidR="00CE2CD1">
        <w:rPr>
          <w:rFonts w:ascii="Arial" w:hAnsi="Arial" w:cs="Arial"/>
        </w:rPr>
        <w:t>a</w:t>
      </w:r>
      <w:r w:rsidRPr="00A011F6">
        <w:rPr>
          <w:rFonts w:ascii="Arial" w:hAnsi="Arial" w:cs="Arial"/>
        </w:rPr>
        <w:t xml:space="preserve"> visual when we return to the large group</w:t>
      </w:r>
    </w:p>
    <w:p w14:paraId="44D8DCDC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Large group debrief on the culture question</w:t>
      </w:r>
    </w:p>
    <w:p w14:paraId="4E9DCE8B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Breakout #2: What attributes of remote help / hinder the OCG culture?</w:t>
      </w:r>
    </w:p>
    <w:p w14:paraId="1709968C" w14:textId="77777777" w:rsidR="008A6548" w:rsidRPr="00A011F6" w:rsidRDefault="008A6548" w:rsidP="00A011F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A011F6">
        <w:rPr>
          <w:rFonts w:ascii="Arial" w:hAnsi="Arial" w:cs="Arial"/>
        </w:rPr>
        <w:t>Large group debrief on the attributes question</w:t>
      </w:r>
    </w:p>
    <w:p w14:paraId="65E1297C" w14:textId="77777777" w:rsidR="008A6548" w:rsidRDefault="008A6548" w:rsidP="008A6548">
      <w:pPr>
        <w:spacing w:after="0"/>
        <w:ind w:left="360"/>
        <w:rPr>
          <w:rFonts w:ascii="Arial" w:hAnsi="Arial" w:cs="Arial"/>
        </w:rPr>
      </w:pPr>
    </w:p>
    <w:p w14:paraId="0A0175D5" w14:textId="7B6B20FE" w:rsidR="008A6548" w:rsidRPr="00CE2CD1" w:rsidRDefault="00CE2CD1" w:rsidP="00CE2CD1">
      <w:pPr>
        <w:spacing w:after="0"/>
        <w:rPr>
          <w:rFonts w:ascii="Arial" w:hAnsi="Arial" w:cs="Arial"/>
          <w:b/>
        </w:rPr>
      </w:pPr>
      <w:r w:rsidRPr="00CE2CD1">
        <w:rPr>
          <w:rFonts w:ascii="Arial" w:hAnsi="Arial" w:cs="Arial"/>
          <w:b/>
        </w:rPr>
        <w:t>Poll Questions</w:t>
      </w:r>
    </w:p>
    <w:p w14:paraId="53C46193" w14:textId="7E7B9B17" w:rsidR="008A6548" w:rsidRDefault="008A6548" w:rsidP="008A654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we </w:t>
      </w:r>
      <w:proofErr w:type="gramStart"/>
      <w:r>
        <w:rPr>
          <w:rFonts w:ascii="Arial" w:hAnsi="Arial" w:cs="Arial"/>
        </w:rPr>
        <w:t>are allowed to</w:t>
      </w:r>
      <w:proofErr w:type="gramEnd"/>
      <w:r>
        <w:rPr>
          <w:rFonts w:ascii="Arial" w:hAnsi="Arial" w:cs="Arial"/>
        </w:rPr>
        <w:t xml:space="preserve"> return to campus, </w:t>
      </w:r>
      <w:r w:rsidR="0070035B">
        <w:rPr>
          <w:rFonts w:ascii="Arial" w:hAnsi="Arial" w:cs="Arial"/>
        </w:rPr>
        <w:t xml:space="preserve">if given the option, </w:t>
      </w:r>
      <w:r>
        <w:rPr>
          <w:rFonts w:ascii="Arial" w:hAnsi="Arial" w:cs="Arial"/>
        </w:rPr>
        <w:t>right now I want to:</w:t>
      </w:r>
    </w:p>
    <w:p w14:paraId="2FE0230A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Stay 100% remote</w:t>
      </w:r>
    </w:p>
    <w:p w14:paraId="44ACF9EB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1 day a week</w:t>
      </w:r>
    </w:p>
    <w:p w14:paraId="3AFC8A8E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2 days a week</w:t>
      </w:r>
    </w:p>
    <w:p w14:paraId="055C4FCB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3 days a week</w:t>
      </w:r>
    </w:p>
    <w:p w14:paraId="416DC8EE" w14:textId="77777777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4 days a week</w:t>
      </w:r>
    </w:p>
    <w:p w14:paraId="2BC2366B" w14:textId="44235E5D" w:rsidR="008A6548" w:rsidRDefault="008A6548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Go back 5 days a week – yes, really, I love ARC</w:t>
      </w:r>
    </w:p>
    <w:p w14:paraId="1BE7E8CF" w14:textId="2EC413D9" w:rsidR="00F427AD" w:rsidRPr="0078440F" w:rsidRDefault="0070035B" w:rsidP="008A654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F427AD" w:rsidRPr="0078440F">
        <w:rPr>
          <w:rFonts w:ascii="Arial" w:hAnsi="Arial" w:cs="Arial"/>
        </w:rPr>
        <w:t xml:space="preserve"> flexibility to come and go</w:t>
      </w:r>
    </w:p>
    <w:p w14:paraId="54AE662F" w14:textId="77777777" w:rsidR="008A6548" w:rsidRDefault="008A6548" w:rsidP="008A6548">
      <w:pPr>
        <w:spacing w:after="0"/>
        <w:rPr>
          <w:rFonts w:ascii="Arial" w:hAnsi="Arial" w:cs="Arial"/>
        </w:rPr>
      </w:pPr>
    </w:p>
    <w:p w14:paraId="41930592" w14:textId="77777777" w:rsidR="008A6548" w:rsidRDefault="008A6548" w:rsidP="008A654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we </w:t>
      </w:r>
      <w:proofErr w:type="gramStart"/>
      <w:r>
        <w:rPr>
          <w:rFonts w:ascii="Arial" w:hAnsi="Arial" w:cs="Arial"/>
        </w:rPr>
        <w:t>are allowed to</w:t>
      </w:r>
      <w:proofErr w:type="gramEnd"/>
      <w:r>
        <w:rPr>
          <w:rFonts w:ascii="Arial" w:hAnsi="Arial" w:cs="Arial"/>
        </w:rPr>
        <w:t xml:space="preserve"> return to campus, I </w:t>
      </w:r>
      <w:r w:rsidR="004924E2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most concerned about:</w:t>
      </w:r>
    </w:p>
    <w:p w14:paraId="40498C7A" w14:textId="00270773" w:rsidR="008A6548" w:rsidRDefault="00F427AD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924E2">
        <w:rPr>
          <w:rFonts w:ascii="Arial" w:hAnsi="Arial" w:cs="Arial"/>
        </w:rPr>
        <w:t>ealth and safety</w:t>
      </w:r>
    </w:p>
    <w:p w14:paraId="609F0760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Feeling awkward – like being a freshmen all over again</w:t>
      </w:r>
    </w:p>
    <w:p w14:paraId="4FEACCA9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office space</w:t>
      </w:r>
    </w:p>
    <w:p w14:paraId="7DBA409D" w14:textId="77777777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 my friends won’t be there</w:t>
      </w:r>
    </w:p>
    <w:p w14:paraId="6D4DC357" w14:textId="1184D7D1" w:rsidR="004924E2" w:rsidRDefault="004924E2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 I won’t be there to see people in-person</w:t>
      </w:r>
    </w:p>
    <w:p w14:paraId="305823ED" w14:textId="3A7EBC8C" w:rsidR="0078440F" w:rsidRDefault="0078440F" w:rsidP="008A654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 schedule adjustments</w:t>
      </w:r>
    </w:p>
    <w:p w14:paraId="5B4BC7A1" w14:textId="77777777" w:rsidR="004924E2" w:rsidRDefault="004924E2" w:rsidP="004924E2">
      <w:pPr>
        <w:spacing w:after="0"/>
        <w:rPr>
          <w:rFonts w:ascii="Arial" w:hAnsi="Arial" w:cs="Arial"/>
        </w:rPr>
      </w:pPr>
    </w:p>
    <w:p w14:paraId="05366267" w14:textId="036CCC86" w:rsidR="004924E2" w:rsidRDefault="004924E2" w:rsidP="004924E2">
      <w:pPr>
        <w:spacing w:after="0"/>
        <w:rPr>
          <w:rFonts w:ascii="Arial" w:hAnsi="Arial" w:cs="Arial"/>
        </w:rPr>
      </w:pPr>
      <w:r w:rsidRPr="00CE2CD1">
        <w:rPr>
          <w:rFonts w:ascii="Arial" w:hAnsi="Arial" w:cs="Arial"/>
          <w:b/>
        </w:rPr>
        <w:t>Introduce the Planning for Return</w:t>
      </w:r>
      <w:r w:rsidR="00CE2CD1">
        <w:rPr>
          <w:rFonts w:ascii="Arial" w:hAnsi="Arial" w:cs="Arial"/>
          <w:b/>
        </w:rPr>
        <w:t xml:space="preserve"> &amp; Remote</w:t>
      </w:r>
      <w:r w:rsidRPr="00CE2CD1">
        <w:rPr>
          <w:rFonts w:ascii="Arial" w:hAnsi="Arial" w:cs="Arial"/>
          <w:b/>
        </w:rPr>
        <w:t xml:space="preserve"> Engagement Process</w:t>
      </w:r>
      <w:r>
        <w:rPr>
          <w:rFonts w:ascii="Arial" w:hAnsi="Arial" w:cs="Arial"/>
        </w:rPr>
        <w:t xml:space="preserve"> (~10 minutes)</w:t>
      </w:r>
    </w:p>
    <w:p w14:paraId="1269C703" w14:textId="77777777" w:rsidR="004924E2" w:rsidRDefault="004924E2" w:rsidP="004924E2">
      <w:pPr>
        <w:spacing w:after="0"/>
        <w:rPr>
          <w:rFonts w:ascii="Arial" w:hAnsi="Arial" w:cs="Arial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4924E2" w:rsidRPr="00645F03" w14:paraId="39993B78" w14:textId="77777777" w:rsidTr="00CE2CD1">
        <w:trPr>
          <w:trHeight w:val="377"/>
        </w:trPr>
        <w:tc>
          <w:tcPr>
            <w:tcW w:w="3628" w:type="dxa"/>
            <w:shd w:val="clear" w:color="auto" w:fill="E2D4B0" w:themeFill="accent1" w:themeFillTint="99"/>
            <w:vAlign w:val="center"/>
          </w:tcPr>
          <w:p w14:paraId="7F047D67" w14:textId="517EB716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Employee Focus Groups</w:t>
            </w:r>
            <w:r w:rsidR="00AA6E9A">
              <w:rPr>
                <w:rFonts w:ascii="Arial" w:hAnsi="Arial" w:cs="Arial"/>
                <w:b/>
              </w:rPr>
              <w:t>/Survey</w:t>
            </w:r>
          </w:p>
        </w:tc>
        <w:tc>
          <w:tcPr>
            <w:tcW w:w="3628" w:type="dxa"/>
            <w:shd w:val="clear" w:color="auto" w:fill="E2D4B0" w:themeFill="accent1" w:themeFillTint="99"/>
            <w:vAlign w:val="center"/>
          </w:tcPr>
          <w:p w14:paraId="6A4BC4E9" w14:textId="3B7088F3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Senior Leadership</w:t>
            </w:r>
            <w:r w:rsidR="009E3839" w:rsidRPr="00645F03">
              <w:rPr>
                <w:rFonts w:ascii="Arial" w:hAnsi="Arial" w:cs="Arial"/>
                <w:b/>
              </w:rPr>
              <w:t xml:space="preserve"> Discussions</w:t>
            </w:r>
          </w:p>
        </w:tc>
        <w:tc>
          <w:tcPr>
            <w:tcW w:w="3629" w:type="dxa"/>
            <w:shd w:val="clear" w:color="auto" w:fill="E2D4B0" w:themeFill="accent1" w:themeFillTint="99"/>
            <w:vAlign w:val="center"/>
          </w:tcPr>
          <w:p w14:paraId="77CE1F71" w14:textId="77777777" w:rsidR="004924E2" w:rsidRPr="00645F03" w:rsidRDefault="004924E2" w:rsidP="004924E2">
            <w:pPr>
              <w:rPr>
                <w:rFonts w:ascii="Arial" w:hAnsi="Arial" w:cs="Arial"/>
                <w:b/>
              </w:rPr>
            </w:pPr>
            <w:r w:rsidRPr="00645F03">
              <w:rPr>
                <w:rFonts w:ascii="Arial" w:hAnsi="Arial" w:cs="Arial"/>
                <w:b/>
              </w:rPr>
              <w:t>Executive Level Decisions</w:t>
            </w:r>
          </w:p>
        </w:tc>
      </w:tr>
      <w:tr w:rsidR="004924E2" w14:paraId="001E978F" w14:textId="77777777" w:rsidTr="00CE2CD1">
        <w:trPr>
          <w:trHeight w:val="350"/>
        </w:trPr>
        <w:tc>
          <w:tcPr>
            <w:tcW w:w="3628" w:type="dxa"/>
            <w:shd w:val="clear" w:color="auto" w:fill="FAF9F9" w:themeFill="accent3" w:themeFillTint="33"/>
            <w:vAlign w:val="center"/>
          </w:tcPr>
          <w:p w14:paraId="468B4987" w14:textId="77777777" w:rsidR="004924E2" w:rsidRDefault="004924E2" w:rsidP="00492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April-May (1 topic per week)</w:t>
            </w:r>
          </w:p>
        </w:tc>
        <w:tc>
          <w:tcPr>
            <w:tcW w:w="3628" w:type="dxa"/>
            <w:shd w:val="clear" w:color="auto" w:fill="FAF9F9" w:themeFill="accent3" w:themeFillTint="33"/>
            <w:vAlign w:val="center"/>
          </w:tcPr>
          <w:p w14:paraId="68909F33" w14:textId="7E80EF33" w:rsidR="004924E2" w:rsidRDefault="004924E2" w:rsidP="004924E2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shd w:val="clear" w:color="auto" w:fill="FAF9F9" w:themeFill="accent3" w:themeFillTint="33"/>
            <w:vAlign w:val="center"/>
          </w:tcPr>
          <w:p w14:paraId="0F385B98" w14:textId="30E3E257" w:rsidR="004924E2" w:rsidRDefault="004924E2" w:rsidP="004924E2">
            <w:pPr>
              <w:rPr>
                <w:rFonts w:ascii="Arial" w:hAnsi="Arial" w:cs="Arial"/>
              </w:rPr>
            </w:pPr>
          </w:p>
        </w:tc>
      </w:tr>
      <w:tr w:rsidR="004924E2" w14:paraId="53C21736" w14:textId="77777777" w:rsidTr="00CE2CD1">
        <w:tc>
          <w:tcPr>
            <w:tcW w:w="3628" w:type="dxa"/>
          </w:tcPr>
          <w:p w14:paraId="30A90B69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Role of Trust</w:t>
            </w:r>
            <w:r w:rsidR="00CA6383" w:rsidRPr="00645F03">
              <w:rPr>
                <w:rFonts w:ascii="Arial" w:hAnsi="Arial" w:cs="Arial"/>
                <w:sz w:val="20"/>
                <w:szCs w:val="20"/>
              </w:rPr>
              <w:t xml:space="preserve"> &amp; Inclusiveness</w:t>
            </w:r>
          </w:p>
          <w:p w14:paraId="60279967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Social Connectivity</w:t>
            </w:r>
          </w:p>
          <w:p w14:paraId="6A34FFF9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Communication &amp; Meetings</w:t>
            </w:r>
          </w:p>
          <w:p w14:paraId="0E4CE175" w14:textId="333A39C2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Vacation &amp; Work-Life</w:t>
            </w:r>
            <w:r w:rsidR="0070035B">
              <w:rPr>
                <w:rFonts w:ascii="Arial" w:hAnsi="Arial" w:cs="Arial"/>
                <w:sz w:val="20"/>
                <w:szCs w:val="20"/>
              </w:rPr>
              <w:t xml:space="preserve"> Well-being</w:t>
            </w:r>
          </w:p>
          <w:p w14:paraId="3671EB7E" w14:textId="77777777" w:rsidR="004924E2" w:rsidRPr="00645F0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Partner Needs (PIs, DRAs, Units)</w:t>
            </w:r>
          </w:p>
          <w:p w14:paraId="0EE979A9" w14:textId="77777777" w:rsidR="00CA6383" w:rsidRDefault="004924E2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Gaps &amp; Individual Ownership</w:t>
            </w:r>
          </w:p>
          <w:p w14:paraId="4B641E22" w14:textId="58C0E09B" w:rsidR="00F427AD" w:rsidRPr="00645F03" w:rsidRDefault="00F427AD" w:rsidP="00CE2CD1">
            <w:pPr>
              <w:spacing w:beforeLines="20" w:before="48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&amp; RIO Guidance (when available)</w:t>
            </w:r>
          </w:p>
        </w:tc>
        <w:tc>
          <w:tcPr>
            <w:tcW w:w="3628" w:type="dxa"/>
          </w:tcPr>
          <w:p w14:paraId="0FB5CDFB" w14:textId="6EB1B7AD" w:rsidR="00F427AD" w:rsidRDefault="00F427AD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&amp; RIO Guidance (when available)</w:t>
            </w:r>
          </w:p>
          <w:p w14:paraId="5AE4E4A1" w14:textId="1DE7B739" w:rsidR="00CA6383" w:rsidRPr="00645F03" w:rsidRDefault="00CA6383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Alignment with culture &amp; norms</w:t>
            </w:r>
          </w:p>
          <w:p w14:paraId="65013688" w14:textId="28AC06B8" w:rsidR="00645F03" w:rsidRPr="00645F03" w:rsidRDefault="00645F03" w:rsidP="00CE2CD1">
            <w:pPr>
              <w:spacing w:beforeLines="20" w:before="48"/>
              <w:ind w:left="310" w:hanging="310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Business needs (job function</w:t>
            </w:r>
            <w:r w:rsidR="0078440F">
              <w:rPr>
                <w:rFonts w:ascii="Arial" w:hAnsi="Arial" w:cs="Arial"/>
                <w:sz w:val="20"/>
                <w:szCs w:val="20"/>
              </w:rPr>
              <w:t>,</w:t>
            </w:r>
            <w:r w:rsidRPr="00645F03">
              <w:rPr>
                <w:rFonts w:ascii="Arial" w:hAnsi="Arial" w:cs="Arial"/>
                <w:sz w:val="20"/>
                <w:szCs w:val="20"/>
              </w:rPr>
              <w:t xml:space="preserve"> collaboration</w:t>
            </w:r>
            <w:r w:rsidR="0078440F">
              <w:rPr>
                <w:rFonts w:ascii="Arial" w:hAnsi="Arial" w:cs="Arial"/>
                <w:sz w:val="20"/>
                <w:szCs w:val="20"/>
              </w:rPr>
              <w:t>, engagement, retention</w:t>
            </w:r>
            <w:r w:rsidRPr="00645F0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BD8EAC" w14:textId="039E3CF4" w:rsidR="00CA6383" w:rsidRPr="00645F03" w:rsidRDefault="004924E2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Manager expectations</w:t>
            </w:r>
            <w:r w:rsidR="00CE2CD1">
              <w:rPr>
                <w:rFonts w:ascii="Arial" w:hAnsi="Arial" w:cs="Arial"/>
                <w:sz w:val="20"/>
                <w:szCs w:val="20"/>
              </w:rPr>
              <w:t xml:space="preserve"> &amp; accountability</w:t>
            </w:r>
          </w:p>
          <w:p w14:paraId="0B1729AA" w14:textId="77777777" w:rsidR="004924E2" w:rsidRPr="00645F03" w:rsidRDefault="004924E2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Space, equipment, work stations</w:t>
            </w:r>
          </w:p>
          <w:p w14:paraId="11119A79" w14:textId="77777777" w:rsidR="00645F03" w:rsidRPr="00645F03" w:rsidRDefault="00645F0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Review &amp; update existing policy</w:t>
            </w:r>
          </w:p>
          <w:p w14:paraId="089A9386" w14:textId="272EE2DF" w:rsidR="004924E2" w:rsidRPr="00645F0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Return logistics</w:t>
            </w:r>
          </w:p>
        </w:tc>
        <w:tc>
          <w:tcPr>
            <w:tcW w:w="3629" w:type="dxa"/>
          </w:tcPr>
          <w:p w14:paraId="60D4E019" w14:textId="7A3AF5F4" w:rsidR="00CA638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Data security</w:t>
            </w:r>
          </w:p>
          <w:p w14:paraId="42FA7C6A" w14:textId="7216FFBD" w:rsidR="0078440F" w:rsidRDefault="0078440F" w:rsidP="00CE2CD1">
            <w:pPr>
              <w:spacing w:beforeLines="20" w:before="48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concerns</w:t>
            </w:r>
          </w:p>
          <w:p w14:paraId="775DE54D" w14:textId="50C86441" w:rsidR="0078440F" w:rsidRPr="00645F03" w:rsidRDefault="0078440F" w:rsidP="00CE2CD1">
            <w:pPr>
              <w:spacing w:beforeLines="20" w:before="48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Technology – secure VPN, practices</w:t>
            </w:r>
          </w:p>
          <w:p w14:paraId="61A608A7" w14:textId="4B444903" w:rsidR="00CA6383" w:rsidRPr="00645F03" w:rsidRDefault="00CA6383" w:rsidP="00CE2CD1">
            <w:pPr>
              <w:spacing w:beforeLines="20" w:before="48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="00F04EB8">
              <w:rPr>
                <w:rFonts w:ascii="Arial" w:hAnsi="Arial" w:cs="Arial"/>
                <w:sz w:val="20"/>
                <w:szCs w:val="20"/>
              </w:rPr>
              <w:t xml:space="preserve">requirements and financial </w:t>
            </w:r>
            <w:r w:rsidR="00CE2CD1">
              <w:rPr>
                <w:rFonts w:ascii="Arial" w:hAnsi="Arial" w:cs="Arial"/>
                <w:sz w:val="20"/>
                <w:szCs w:val="20"/>
              </w:rPr>
              <w:t>considerations for 100% remote</w:t>
            </w:r>
          </w:p>
          <w:p w14:paraId="48A5B2E1" w14:textId="77777777" w:rsidR="00CA6383" w:rsidRDefault="00CA6383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 w:rsidRPr="00645F03">
              <w:rPr>
                <w:rFonts w:ascii="Arial" w:hAnsi="Arial" w:cs="Arial"/>
                <w:sz w:val="20"/>
                <w:szCs w:val="20"/>
              </w:rPr>
              <w:t>Office space</w:t>
            </w:r>
          </w:p>
          <w:p w14:paraId="39A6EC40" w14:textId="44A78AA4" w:rsidR="008F3C96" w:rsidRPr="00645F03" w:rsidRDefault="008F3C96" w:rsidP="00CE2CD1">
            <w:pPr>
              <w:spacing w:beforeLines="20" w:before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approval of plans, policy, etc.</w:t>
            </w:r>
          </w:p>
        </w:tc>
      </w:tr>
    </w:tbl>
    <w:p w14:paraId="31703612" w14:textId="77777777" w:rsidR="00CE2CD1" w:rsidRDefault="00CE2CD1" w:rsidP="009E3839">
      <w:pPr>
        <w:rPr>
          <w:rFonts w:ascii="Arial" w:hAnsi="Arial" w:cs="Arial"/>
          <w:b/>
        </w:rPr>
      </w:pPr>
    </w:p>
    <w:p w14:paraId="657A9C6A" w14:textId="5D6CC937" w:rsidR="009E3839" w:rsidRPr="00CC5830" w:rsidRDefault="009E3839" w:rsidP="009E3839">
      <w:pPr>
        <w:rPr>
          <w:rFonts w:ascii="Arial" w:hAnsi="Arial" w:cs="Arial"/>
          <w:caps/>
          <w:spacing w:val="20"/>
          <w:sz w:val="28"/>
          <w:szCs w:val="28"/>
        </w:rPr>
      </w:pPr>
      <w:r w:rsidRPr="00CC5830">
        <w:rPr>
          <w:rFonts w:ascii="Arial" w:hAnsi="Arial" w:cs="Arial"/>
          <w:caps/>
          <w:spacing w:val="20"/>
          <w:sz w:val="28"/>
          <w:szCs w:val="28"/>
        </w:rPr>
        <w:lastRenderedPageBreak/>
        <w:t>Employee Focus Groups</w:t>
      </w:r>
      <w:r w:rsidR="0078440F" w:rsidRPr="00CC5830">
        <w:rPr>
          <w:rFonts w:ascii="Arial" w:hAnsi="Arial" w:cs="Arial"/>
          <w:caps/>
          <w:spacing w:val="20"/>
          <w:sz w:val="28"/>
          <w:szCs w:val="28"/>
        </w:rPr>
        <w:t xml:space="preserve"> &amp; Survey</w:t>
      </w:r>
    </w:p>
    <w:p w14:paraId="62C6E4A4" w14:textId="29E59F4E" w:rsidR="00481D4F" w:rsidRDefault="00D70862" w:rsidP="00481D4F">
      <w:pPr>
        <w:rPr>
          <w:rFonts w:ascii="Arial" w:hAnsi="Arial" w:cs="Arial"/>
        </w:rPr>
      </w:pPr>
      <w:r>
        <w:rPr>
          <w:rFonts w:ascii="Arial" w:hAnsi="Arial" w:cs="Arial"/>
        </w:rPr>
        <w:t>A series of focus groups provide</w:t>
      </w:r>
      <w:r w:rsidR="00481D4F">
        <w:rPr>
          <w:rFonts w:ascii="Arial" w:hAnsi="Arial" w:cs="Arial"/>
        </w:rPr>
        <w:t xml:space="preserve"> all OCG employees an opportunity to contribute to the conversation about the evolution of OCG’s hybrid remote program when allowed to return to campus. </w:t>
      </w:r>
    </w:p>
    <w:p w14:paraId="033E555A" w14:textId="4E440972" w:rsidR="00481D4F" w:rsidRDefault="00481D4F" w:rsidP="00481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Focus groups will be 30-minutes each and held weekly for six weeks covering one of the following topics outlined below. Immediately following the focus group, a survey </w:t>
      </w:r>
      <w:r w:rsidR="00D70862">
        <w:rPr>
          <w:rFonts w:ascii="Arial" w:hAnsi="Arial" w:cs="Arial"/>
        </w:rPr>
        <w:t xml:space="preserve">to all of OCG </w:t>
      </w:r>
      <w:r>
        <w:rPr>
          <w:rFonts w:ascii="Arial" w:hAnsi="Arial" w:cs="Arial"/>
        </w:rPr>
        <w:t xml:space="preserve">with the same questions asked </w:t>
      </w:r>
      <w:r w:rsidR="007736D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focus group </w:t>
      </w:r>
      <w:r w:rsidR="00D7086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ensure that everyone can </w:t>
      </w:r>
      <w:r w:rsidR="00D70862"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their thoughts.</w:t>
      </w:r>
      <w:r w:rsidR="00F04EB8">
        <w:rPr>
          <w:rFonts w:ascii="Arial" w:hAnsi="Arial" w:cs="Arial"/>
        </w:rPr>
        <w:t xml:space="preserve"> OCG will consider comments and suggestions from staff in the new version of OCG’s hybrid work.</w:t>
      </w:r>
    </w:p>
    <w:p w14:paraId="6025EDBD" w14:textId="5304FD88" w:rsidR="00AA6E9A" w:rsidRDefault="00481D4F" w:rsidP="009E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basic premise for </w:t>
      </w:r>
      <w:r w:rsidR="00CD1865">
        <w:rPr>
          <w:rFonts w:ascii="Arial" w:hAnsi="Arial" w:cs="Arial"/>
        </w:rPr>
        <w:t xml:space="preserve">engaging OCG staff in focus groups and/or survey </w:t>
      </w:r>
      <w:r>
        <w:rPr>
          <w:rFonts w:ascii="Arial" w:hAnsi="Arial" w:cs="Arial"/>
        </w:rPr>
        <w:t xml:space="preserve">is: </w:t>
      </w:r>
    </w:p>
    <w:p w14:paraId="74BA64F1" w14:textId="13836385" w:rsidR="00481D4F" w:rsidRDefault="00481D4F" w:rsidP="00D70862">
      <w:pPr>
        <w:pBdr>
          <w:left w:val="single" w:sz="4" w:space="8" w:color="CFB87C" w:themeColor="accent1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OCG was a hybrid office prior to the pandemic 100% remote situation. We expect to have a more </w:t>
      </w:r>
      <w:r w:rsidR="00A12655">
        <w:rPr>
          <w:rFonts w:ascii="Arial" w:hAnsi="Arial" w:cs="Arial"/>
        </w:rPr>
        <w:t>expanded</w:t>
      </w:r>
      <w:r>
        <w:rPr>
          <w:rFonts w:ascii="Arial" w:hAnsi="Arial" w:cs="Arial"/>
        </w:rPr>
        <w:t xml:space="preserve"> hybrid set-up when allowed to return to the office that include</w:t>
      </w:r>
      <w:r w:rsidR="00D70862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65B236B9" w14:textId="237CAE9A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More team members choosing 100% remote</w:t>
      </w:r>
    </w:p>
    <w:p w14:paraId="01430F55" w14:textId="0CB84F7F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More team members choosing multiple days/week remote</w:t>
      </w:r>
    </w:p>
    <w:p w14:paraId="15CE652D" w14:textId="6BBE7D87" w:rsidR="00481D4F" w:rsidRDefault="00481D4F" w:rsidP="00D70862">
      <w:pPr>
        <w:pStyle w:val="ListParagraph"/>
        <w:numPr>
          <w:ilvl w:val="0"/>
          <w:numId w:val="8"/>
        </w:numPr>
        <w:pBdr>
          <w:left w:val="single" w:sz="4" w:space="8" w:color="CFB87C" w:themeColor="accent1"/>
        </w:pBdr>
        <w:rPr>
          <w:rFonts w:ascii="Arial" w:hAnsi="Arial" w:cs="Arial"/>
        </w:rPr>
      </w:pPr>
      <w:r>
        <w:rPr>
          <w:rFonts w:ascii="Arial" w:hAnsi="Arial" w:cs="Arial"/>
        </w:rPr>
        <w:t>Nearly all (if not all) team members having some remote in their schedule</w:t>
      </w:r>
    </w:p>
    <w:p w14:paraId="05E28C1F" w14:textId="1CDB5DCD" w:rsidR="00481D4F" w:rsidRDefault="00481D4F" w:rsidP="00D70862">
      <w:pPr>
        <w:pBdr>
          <w:left w:val="single" w:sz="4" w:space="8" w:color="CFB87C" w:themeColor="accent1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>To be successful in an expanded remote program, it is important to examine many aspects to these arrangements and adjust policy, procedures and expectations to ensure successful business and personal/professional outcomes.</w:t>
      </w:r>
    </w:p>
    <w:p w14:paraId="49F5BE52" w14:textId="08FA252F" w:rsidR="00481D4F" w:rsidRPr="00481D4F" w:rsidRDefault="00481D4F" w:rsidP="00D70862">
      <w:pPr>
        <w:pBdr>
          <w:left w:val="single" w:sz="4" w:space="8" w:color="CFB87C" w:themeColor="accent1"/>
        </w:pBd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will take EVERYONE to </w:t>
      </w:r>
      <w:r w:rsidR="00D70862">
        <w:rPr>
          <w:rFonts w:ascii="Arial" w:hAnsi="Arial" w:cs="Arial"/>
        </w:rPr>
        <w:t>create and sustain the OCG culture within this expanded hybrid model</w:t>
      </w:r>
      <w:r w:rsidR="00F04EB8">
        <w:rPr>
          <w:rFonts w:ascii="Arial" w:hAnsi="Arial" w:cs="Arial"/>
        </w:rPr>
        <w:t xml:space="preserve"> when we return to the office</w:t>
      </w:r>
      <w:r w:rsidR="00D708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D66C3E" w14:textId="77777777" w:rsidR="00D70862" w:rsidRDefault="00D70862" w:rsidP="009E3839">
      <w:pPr>
        <w:rPr>
          <w:rFonts w:ascii="Arial" w:hAnsi="Arial" w:cs="Arial"/>
        </w:rPr>
      </w:pPr>
    </w:p>
    <w:p w14:paraId="5F6DB86C" w14:textId="03EAB961" w:rsidR="009E3839" w:rsidRPr="00D70862" w:rsidRDefault="009E3839" w:rsidP="009E3839">
      <w:pPr>
        <w:rPr>
          <w:rFonts w:ascii="Arial" w:hAnsi="Arial" w:cs="Arial"/>
          <w:b/>
        </w:rPr>
      </w:pPr>
      <w:r w:rsidRPr="00D70862">
        <w:rPr>
          <w:rFonts w:ascii="Arial" w:hAnsi="Arial" w:cs="Arial"/>
          <w:b/>
        </w:rPr>
        <w:t>Role of Trust &amp; Inclusiveness</w:t>
      </w:r>
    </w:p>
    <w:p w14:paraId="44E91F7D" w14:textId="72AB01AC" w:rsidR="00481D4F" w:rsidRPr="00DC23D4" w:rsidRDefault="00D70862" w:rsidP="00AC1E12">
      <w:pPr>
        <w:ind w:left="720" w:hanging="720"/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>What elements of trust do you expect to be</w:t>
      </w:r>
      <w:r w:rsidR="00481D4F">
        <w:rPr>
          <w:rFonts w:ascii="Arial" w:hAnsi="Arial" w:cs="Arial"/>
        </w:rPr>
        <w:t xml:space="preserve"> tested</w:t>
      </w:r>
      <w:r>
        <w:rPr>
          <w:rFonts w:ascii="Arial" w:hAnsi="Arial" w:cs="Arial"/>
        </w:rPr>
        <w:t xml:space="preserve"> or are of concern to you</w:t>
      </w:r>
      <w:r w:rsidR="00481D4F">
        <w:rPr>
          <w:rFonts w:ascii="Arial" w:hAnsi="Arial" w:cs="Arial"/>
        </w:rPr>
        <w:t xml:space="preserve"> in a more hybrid remote office?</w:t>
      </w:r>
      <w:r w:rsidR="00A1245F">
        <w:rPr>
          <w:rFonts w:ascii="Arial" w:hAnsi="Arial" w:cs="Arial"/>
        </w:rPr>
        <w:t xml:space="preserve"> </w:t>
      </w:r>
      <w:r w:rsidR="00A1245F" w:rsidRPr="00DC23D4">
        <w:rPr>
          <w:rFonts w:ascii="Arial" w:hAnsi="Arial" w:cs="Arial"/>
          <w:color w:val="505251" w:themeColor="background2" w:themeShade="80"/>
        </w:rPr>
        <w:t>(</w:t>
      </w:r>
      <w:r w:rsidR="00A1245F" w:rsidRPr="00DC23D4">
        <w:rPr>
          <w:rFonts w:ascii="Arial" w:hAnsi="Arial" w:cs="Arial"/>
          <w:i/>
          <w:color w:val="505251" w:themeColor="background2" w:themeShade="80"/>
        </w:rPr>
        <w:t>Use the 4 Cores &amp; 13 Behaviors as the r</w:t>
      </w:r>
      <w:r w:rsidR="00AC1E12" w:rsidRPr="00DC23D4">
        <w:rPr>
          <w:rFonts w:ascii="Arial" w:hAnsi="Arial" w:cs="Arial"/>
          <w:i/>
          <w:color w:val="505251" w:themeColor="background2" w:themeShade="80"/>
        </w:rPr>
        <w:t>eference tool for this question and provide examples from previous or current experiences.</w:t>
      </w:r>
      <w:r w:rsidR="00AC1E12" w:rsidRPr="00DC23D4">
        <w:rPr>
          <w:rFonts w:ascii="Arial" w:hAnsi="Arial" w:cs="Arial"/>
          <w:color w:val="505251" w:themeColor="background2" w:themeShade="80"/>
        </w:rPr>
        <w:t>)</w:t>
      </w:r>
    </w:p>
    <w:p w14:paraId="5D3DEB6C" w14:textId="598E844D" w:rsidR="00D70862" w:rsidRDefault="00A1245F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are the challenges to inclusiveness in a more hybrid remote office?</w:t>
      </w:r>
    </w:p>
    <w:p w14:paraId="1CD69348" w14:textId="77777777" w:rsidR="00A1245F" w:rsidRDefault="00A1245F" w:rsidP="00A1245F">
      <w:pPr>
        <w:rPr>
          <w:rFonts w:ascii="Arial" w:hAnsi="Arial" w:cs="Arial"/>
        </w:rPr>
      </w:pPr>
      <w:r>
        <w:rPr>
          <w:rFonts w:ascii="Arial" w:hAnsi="Arial" w:cs="Arial"/>
        </w:rPr>
        <w:t>What does optimal inclusiveness look like to you in a more hybrid remote office?</w:t>
      </w:r>
    </w:p>
    <w:p w14:paraId="2BAEE75A" w14:textId="77777777" w:rsidR="00A1245F" w:rsidRDefault="00A1245F" w:rsidP="009E3839">
      <w:pPr>
        <w:rPr>
          <w:rFonts w:ascii="Arial" w:hAnsi="Arial" w:cs="Arial"/>
        </w:rPr>
      </w:pPr>
    </w:p>
    <w:p w14:paraId="0F48E6B2" w14:textId="5FFD67B9" w:rsidR="009E3839" w:rsidRPr="00AC1E12" w:rsidRDefault="009E3839" w:rsidP="009E3839">
      <w:pPr>
        <w:rPr>
          <w:rFonts w:ascii="Arial" w:hAnsi="Arial" w:cs="Arial"/>
          <w:b/>
        </w:rPr>
      </w:pPr>
      <w:r w:rsidRPr="00AC1E12">
        <w:rPr>
          <w:rFonts w:ascii="Arial" w:hAnsi="Arial" w:cs="Arial"/>
          <w:b/>
        </w:rPr>
        <w:t>Social Connectivity</w:t>
      </w:r>
    </w:p>
    <w:p w14:paraId="178105B1" w14:textId="22A8038F" w:rsidR="00AC1E12" w:rsidRPr="00DC23D4" w:rsidRDefault="00AC1E12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>Considering past and current social activities for OCG employees:</w:t>
      </w:r>
    </w:p>
    <w:p w14:paraId="229D4AC9" w14:textId="0C175555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activities have had the greatest impact for you </w:t>
      </w:r>
      <w:r w:rsidR="009D31F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connect </w:t>
      </w:r>
      <w:r w:rsidR="009D31F1">
        <w:rPr>
          <w:rFonts w:ascii="Arial" w:hAnsi="Arial" w:cs="Arial"/>
        </w:rPr>
        <w:t>in-person with</w:t>
      </w:r>
      <w:r>
        <w:rPr>
          <w:rFonts w:ascii="Arial" w:hAnsi="Arial" w:cs="Arial"/>
        </w:rPr>
        <w:t xml:space="preserve"> your colleagues?</w:t>
      </w:r>
      <w:r w:rsidR="009D31F1">
        <w:rPr>
          <w:rFonts w:ascii="Arial" w:hAnsi="Arial" w:cs="Arial"/>
        </w:rPr>
        <w:t xml:space="preserve"> Remotely?</w:t>
      </w:r>
    </w:p>
    <w:p w14:paraId="2293A08F" w14:textId="4E8E870E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are your expectations for connecting socially in a more hybrid remote office?</w:t>
      </w:r>
    </w:p>
    <w:p w14:paraId="42705A22" w14:textId="0B1E25F3" w:rsidR="00AC1E12" w:rsidRDefault="00AC1E12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do you need from the work environment to connect socially with your colleagues</w:t>
      </w:r>
      <w:r w:rsidR="00DC23D4">
        <w:rPr>
          <w:rFonts w:ascii="Arial" w:hAnsi="Arial" w:cs="Arial"/>
        </w:rPr>
        <w:t xml:space="preserve"> in a more hybrid remote office</w:t>
      </w:r>
      <w:r>
        <w:rPr>
          <w:rFonts w:ascii="Arial" w:hAnsi="Arial" w:cs="Arial"/>
        </w:rPr>
        <w:t>?</w:t>
      </w:r>
    </w:p>
    <w:p w14:paraId="164F6312" w14:textId="77777777" w:rsidR="00AC1E12" w:rsidRDefault="00AC1E12" w:rsidP="009E3839">
      <w:pPr>
        <w:rPr>
          <w:rFonts w:ascii="Arial" w:hAnsi="Arial" w:cs="Arial"/>
        </w:rPr>
      </w:pPr>
    </w:p>
    <w:p w14:paraId="7AC6FDDF" w14:textId="21CA4D93" w:rsidR="009E3839" w:rsidRPr="00AC1E12" w:rsidRDefault="009E3839" w:rsidP="009E3839">
      <w:pPr>
        <w:rPr>
          <w:rFonts w:ascii="Arial" w:hAnsi="Arial" w:cs="Arial"/>
          <w:b/>
        </w:rPr>
      </w:pPr>
      <w:r w:rsidRPr="00AC1E12">
        <w:rPr>
          <w:rFonts w:ascii="Arial" w:hAnsi="Arial" w:cs="Arial"/>
          <w:b/>
        </w:rPr>
        <w:t>Communication &amp; Meetings</w:t>
      </w:r>
    </w:p>
    <w:p w14:paraId="3620069F" w14:textId="77777777" w:rsidR="007736D3" w:rsidRDefault="007736D3" w:rsidP="007736D3">
      <w:pPr>
        <w:rPr>
          <w:rFonts w:ascii="Arial" w:hAnsi="Arial" w:cs="Arial"/>
        </w:rPr>
      </w:pPr>
      <w:r>
        <w:rPr>
          <w:rFonts w:ascii="Arial" w:hAnsi="Arial" w:cs="Arial"/>
        </w:rPr>
        <w:t>Describe your expectations for great or ideal communication.</w:t>
      </w:r>
    </w:p>
    <w:p w14:paraId="690EC8C8" w14:textId="06E67166" w:rsidR="00AC1E12" w:rsidRPr="00DC23D4" w:rsidRDefault="00CD1865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gaps do you observe or experience in the communication tools and norms currently in place?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provide examples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78935C97" w14:textId="77777777" w:rsidR="007736D3" w:rsidRDefault="007736D3" w:rsidP="007736D3">
      <w:pPr>
        <w:rPr>
          <w:rFonts w:ascii="Arial" w:hAnsi="Arial" w:cs="Arial"/>
        </w:rPr>
      </w:pPr>
      <w:r>
        <w:rPr>
          <w:rFonts w:ascii="Arial" w:hAnsi="Arial" w:cs="Arial"/>
        </w:rPr>
        <w:t>Describe your expectations for great or ideal meetings virtually, in-person and a mix of the two.</w:t>
      </w:r>
    </w:p>
    <w:p w14:paraId="5CBFE1B0" w14:textId="439ECA36" w:rsidR="00CD1865" w:rsidRDefault="00CD1865" w:rsidP="007736D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gaps do you observe or experience in meetings you attend?</w:t>
      </w:r>
      <w:r w:rsidR="007736D3">
        <w:rPr>
          <w:rFonts w:ascii="Arial" w:hAnsi="Arial" w:cs="Arial"/>
        </w:rPr>
        <w:t xml:space="preserve"> </w:t>
      </w:r>
      <w:r w:rsidR="007736D3" w:rsidRPr="00DC23D4">
        <w:rPr>
          <w:rFonts w:ascii="Arial" w:hAnsi="Arial" w:cs="Arial"/>
          <w:color w:val="505251" w:themeColor="background2" w:themeShade="80"/>
        </w:rPr>
        <w:t>(</w:t>
      </w:r>
      <w:r w:rsidR="007736D3" w:rsidRPr="00DC23D4">
        <w:rPr>
          <w:rFonts w:ascii="Arial" w:hAnsi="Arial" w:cs="Arial"/>
          <w:i/>
          <w:color w:val="505251" w:themeColor="background2" w:themeShade="80"/>
        </w:rPr>
        <w:t>Describe and provide examples</w:t>
      </w:r>
      <w:r w:rsidR="007736D3" w:rsidRPr="00DC23D4">
        <w:rPr>
          <w:rFonts w:ascii="Arial" w:hAnsi="Arial" w:cs="Arial"/>
          <w:color w:val="505251" w:themeColor="background2" w:themeShade="80"/>
        </w:rPr>
        <w:t>)</w:t>
      </w:r>
    </w:p>
    <w:p w14:paraId="4E76DD16" w14:textId="77777777" w:rsidR="00AC1E12" w:rsidRDefault="00AC1E12" w:rsidP="009E3839">
      <w:pPr>
        <w:rPr>
          <w:rFonts w:ascii="Arial" w:hAnsi="Arial" w:cs="Arial"/>
        </w:rPr>
      </w:pPr>
    </w:p>
    <w:p w14:paraId="3F065198" w14:textId="4F7F128E" w:rsidR="009E3839" w:rsidRPr="007736D3" w:rsidRDefault="009E3839" w:rsidP="009E3839">
      <w:pPr>
        <w:rPr>
          <w:rFonts w:ascii="Arial" w:hAnsi="Arial" w:cs="Arial"/>
          <w:b/>
        </w:rPr>
      </w:pPr>
      <w:r w:rsidRPr="007736D3">
        <w:rPr>
          <w:rFonts w:ascii="Arial" w:hAnsi="Arial" w:cs="Arial"/>
          <w:b/>
        </w:rPr>
        <w:t xml:space="preserve">Vacation &amp; Work-Life </w:t>
      </w:r>
      <w:r w:rsidR="00F04EB8">
        <w:rPr>
          <w:rFonts w:ascii="Arial" w:hAnsi="Arial" w:cs="Arial"/>
          <w:b/>
        </w:rPr>
        <w:t>Well-being</w:t>
      </w:r>
    </w:p>
    <w:p w14:paraId="41E6253C" w14:textId="25D96A35" w:rsidR="00AC1E12" w:rsidRPr="00DC23D4" w:rsidRDefault="007736D3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 xml:space="preserve">The pandemic took away the “choice” of remote and created conditions related to childcare, home learning, care of others, </w:t>
      </w:r>
      <w:r w:rsidR="00AC7192" w:rsidRPr="00DC23D4">
        <w:rPr>
          <w:rFonts w:ascii="Arial" w:hAnsi="Arial" w:cs="Arial"/>
          <w:i/>
          <w:color w:val="2F5496" w:themeColor="accent5" w:themeShade="BF"/>
        </w:rPr>
        <w:t>other family members also remote, etc., that were out of our control. As such, work-life boundaries and using earned leave changed dramatically for many. Based on your circumstances:</w:t>
      </w:r>
    </w:p>
    <w:p w14:paraId="1B95AAA9" w14:textId="6D9D784E" w:rsidR="00AC1E12" w:rsidRDefault="00AC7192" w:rsidP="009E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elements of remote work contribute to work-life </w:t>
      </w:r>
      <w:r w:rsidR="00F04EB8">
        <w:rPr>
          <w:rFonts w:ascii="Arial" w:hAnsi="Arial" w:cs="Arial"/>
        </w:rPr>
        <w:t>well-being</w:t>
      </w:r>
      <w:r>
        <w:rPr>
          <w:rFonts w:ascii="Arial" w:hAnsi="Arial" w:cs="Arial"/>
        </w:rPr>
        <w:t>?</w:t>
      </w:r>
    </w:p>
    <w:p w14:paraId="2124F98B" w14:textId="4D1D27B8" w:rsidR="00AC1E12" w:rsidRPr="00DC23D4" w:rsidRDefault="00AC7192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challenges do you expect to continue to face related to work-life </w:t>
      </w:r>
      <w:r w:rsidR="00F04EB8">
        <w:rPr>
          <w:rFonts w:ascii="Arial" w:hAnsi="Arial" w:cs="Arial"/>
        </w:rPr>
        <w:t>well-being</w:t>
      </w:r>
      <w:r>
        <w:rPr>
          <w:rFonts w:ascii="Arial" w:hAnsi="Arial" w:cs="Arial"/>
        </w:rPr>
        <w:t xml:space="preserve">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note if these are easier or harder depending on remote vs in-person work.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3C8E18C7" w14:textId="4FD33407" w:rsidR="00AC7192" w:rsidRPr="00DC23D4" w:rsidRDefault="00AC7192" w:rsidP="009E3839">
      <w:pPr>
        <w:rPr>
          <w:rFonts w:ascii="Arial" w:hAnsi="Arial" w:cs="Arial"/>
          <w:color w:val="505251" w:themeColor="background2" w:themeShade="80"/>
        </w:rPr>
      </w:pPr>
      <w:r>
        <w:rPr>
          <w:rFonts w:ascii="Arial" w:hAnsi="Arial" w:cs="Arial"/>
        </w:rPr>
        <w:t xml:space="preserve">What barriers or challenges do you face to taking time off from work? </w:t>
      </w:r>
      <w:r w:rsidRPr="00DC23D4">
        <w:rPr>
          <w:rFonts w:ascii="Arial" w:hAnsi="Arial" w:cs="Arial"/>
          <w:color w:val="505251" w:themeColor="background2" w:themeShade="80"/>
        </w:rPr>
        <w:t>(</w:t>
      </w:r>
      <w:r w:rsidRPr="00DC23D4">
        <w:rPr>
          <w:rFonts w:ascii="Arial" w:hAnsi="Arial" w:cs="Arial"/>
          <w:i/>
          <w:color w:val="505251" w:themeColor="background2" w:themeShade="80"/>
        </w:rPr>
        <w:t>Describe and note if these are easier or harder depending on remote vs in-person work.</w:t>
      </w:r>
      <w:r w:rsidRPr="00DC23D4">
        <w:rPr>
          <w:rFonts w:ascii="Arial" w:hAnsi="Arial" w:cs="Arial"/>
          <w:color w:val="505251" w:themeColor="background2" w:themeShade="80"/>
        </w:rPr>
        <w:t>)</w:t>
      </w:r>
    </w:p>
    <w:p w14:paraId="36F1A0EE" w14:textId="77777777" w:rsidR="00AC7192" w:rsidRDefault="00AC7192" w:rsidP="009E3839">
      <w:pPr>
        <w:rPr>
          <w:rFonts w:ascii="Arial" w:hAnsi="Arial" w:cs="Arial"/>
        </w:rPr>
      </w:pPr>
    </w:p>
    <w:p w14:paraId="7074F82D" w14:textId="03AC1DC2" w:rsidR="009E3839" w:rsidRPr="00AC7192" w:rsidRDefault="00F04EB8" w:rsidP="009E3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Campus </w:t>
      </w:r>
      <w:r w:rsidR="009E3839" w:rsidRPr="00AC7192">
        <w:rPr>
          <w:rFonts w:ascii="Arial" w:hAnsi="Arial" w:cs="Arial"/>
          <w:b/>
        </w:rPr>
        <w:t>Partner Needs (PIs, DRAs, Units)</w:t>
      </w:r>
    </w:p>
    <w:p w14:paraId="1B982523" w14:textId="7289A086" w:rsidR="00AC1E12" w:rsidRPr="00DC23D4" w:rsidRDefault="00DC23D4" w:rsidP="009E3839">
      <w:pPr>
        <w:rPr>
          <w:rFonts w:ascii="Arial" w:hAnsi="Arial" w:cs="Arial"/>
          <w:i/>
          <w:color w:val="2F5496" w:themeColor="accent5" w:themeShade="BF"/>
        </w:rPr>
      </w:pPr>
      <w:r w:rsidRPr="00DC23D4">
        <w:rPr>
          <w:rFonts w:ascii="Arial" w:hAnsi="Arial" w:cs="Arial"/>
          <w:i/>
          <w:color w:val="2F5496" w:themeColor="accent5" w:themeShade="BF"/>
        </w:rPr>
        <w:t>OCG’s daily work intersects with many other campus partners, including PIs, DRAs, other units such as CCO, NSI, Boulder Venture</w:t>
      </w:r>
      <w:r w:rsidR="00F04EB8">
        <w:rPr>
          <w:rFonts w:ascii="Arial" w:hAnsi="Arial" w:cs="Arial"/>
          <w:i/>
          <w:color w:val="2F5496" w:themeColor="accent5" w:themeShade="BF"/>
        </w:rPr>
        <w:t xml:space="preserve"> Partners</w:t>
      </w:r>
      <w:r w:rsidRPr="00DC23D4">
        <w:rPr>
          <w:rFonts w:ascii="Arial" w:hAnsi="Arial" w:cs="Arial"/>
          <w:i/>
          <w:color w:val="2F5496" w:themeColor="accent5" w:themeShade="BF"/>
        </w:rPr>
        <w:t>, RIO, etc. As all units determine how they will return to campus and deploy remote options, consider our work with these partners.</w:t>
      </w:r>
    </w:p>
    <w:p w14:paraId="1E044F3F" w14:textId="229E99F9" w:rsidR="00DC23D4" w:rsidRDefault="00DC23D4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is easier, the same or harder when connecting with campus partners remotely?</w:t>
      </w:r>
    </w:p>
    <w:p w14:paraId="3985976F" w14:textId="66B59EBB" w:rsidR="00DC23D4" w:rsidRDefault="00DC23D4" w:rsidP="009E3839">
      <w:pPr>
        <w:rPr>
          <w:rFonts w:ascii="Arial" w:hAnsi="Arial" w:cs="Arial"/>
        </w:rPr>
      </w:pPr>
      <w:r>
        <w:rPr>
          <w:rFonts w:ascii="Arial" w:hAnsi="Arial" w:cs="Arial"/>
        </w:rPr>
        <w:t>What is easier, the same or harder when connecting with campus partners in-person?</w:t>
      </w:r>
    </w:p>
    <w:p w14:paraId="60976038" w14:textId="6DBA6923" w:rsidR="00DC23D4" w:rsidRPr="008F3C96" w:rsidRDefault="00DC23D4" w:rsidP="009E3839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activities would be more effective if done in-person?</w:t>
      </w:r>
    </w:p>
    <w:p w14:paraId="65F06F34" w14:textId="390516BC" w:rsidR="00DC23D4" w:rsidRPr="008F3C96" w:rsidRDefault="00DC23D4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challenges do you anticipate when working with partners having different strategies and priorities for in-person and hybrid work?</w:t>
      </w:r>
    </w:p>
    <w:p w14:paraId="12336F1D" w14:textId="77777777" w:rsidR="00AC1E12" w:rsidRPr="008F3C96" w:rsidRDefault="00AC1E12" w:rsidP="00A13F21">
      <w:pPr>
        <w:rPr>
          <w:rFonts w:ascii="Arial" w:hAnsi="Arial" w:cs="Arial"/>
        </w:rPr>
      </w:pPr>
    </w:p>
    <w:p w14:paraId="271B99D8" w14:textId="197A59F3" w:rsidR="00CA6383" w:rsidRPr="008F3C96" w:rsidRDefault="009E3839" w:rsidP="00A13F21">
      <w:pPr>
        <w:rPr>
          <w:rFonts w:ascii="Arial" w:hAnsi="Arial" w:cs="Arial"/>
          <w:b/>
        </w:rPr>
      </w:pPr>
      <w:r w:rsidRPr="008F3C96">
        <w:rPr>
          <w:rFonts w:ascii="Arial" w:hAnsi="Arial" w:cs="Arial"/>
          <w:b/>
        </w:rPr>
        <w:t>Gaps &amp; Individual Ownership</w:t>
      </w:r>
    </w:p>
    <w:p w14:paraId="05D9906E" w14:textId="73274480" w:rsidR="00AC1E12" w:rsidRPr="008F3C96" w:rsidRDefault="00A13F21" w:rsidP="00A13F21">
      <w:pPr>
        <w:rPr>
          <w:rFonts w:ascii="Arial" w:hAnsi="Arial" w:cs="Arial"/>
          <w:i/>
          <w:color w:val="2F5496" w:themeColor="accent5" w:themeShade="BF"/>
        </w:rPr>
      </w:pPr>
      <w:r w:rsidRPr="008F3C96">
        <w:rPr>
          <w:rFonts w:ascii="Arial" w:hAnsi="Arial" w:cs="Arial"/>
          <w:i/>
          <w:color w:val="2F5496" w:themeColor="accent5" w:themeShade="BF"/>
        </w:rPr>
        <w:t>Success will take EVERYONE to create and sustain the OCG culture within this expanded hybrid model.</w:t>
      </w:r>
    </w:p>
    <w:p w14:paraId="447BCDF2" w14:textId="7189E9DE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 xml:space="preserve">What gaps do you see or anticipate for OCG staff and managers in expanding the hybrid model? </w:t>
      </w:r>
      <w:r w:rsidRPr="008F3C96">
        <w:rPr>
          <w:rFonts w:ascii="Arial" w:hAnsi="Arial" w:cs="Arial"/>
          <w:color w:val="505251" w:themeColor="background2" w:themeShade="80"/>
        </w:rPr>
        <w:t>(</w:t>
      </w:r>
      <w:r w:rsidRPr="008F3C96">
        <w:rPr>
          <w:rFonts w:ascii="Arial" w:hAnsi="Arial" w:cs="Arial"/>
          <w:i/>
          <w:color w:val="505251" w:themeColor="background2" w:themeShade="80"/>
        </w:rPr>
        <w:t>Describe</w:t>
      </w:r>
      <w:r w:rsidRPr="008F3C96">
        <w:rPr>
          <w:rFonts w:ascii="Arial" w:hAnsi="Arial" w:cs="Arial"/>
          <w:color w:val="505251" w:themeColor="background2" w:themeShade="80"/>
        </w:rPr>
        <w:t>)</w:t>
      </w:r>
    </w:p>
    <w:p w14:paraId="1C154CDA" w14:textId="7009898D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behaviors and actions do you see as essential for staff to do to contribute to the success of an expanded hybrid model?</w:t>
      </w:r>
    </w:p>
    <w:p w14:paraId="38EED75D" w14:textId="6F7DDD8F" w:rsidR="00A13F21" w:rsidRPr="008F3C96" w:rsidRDefault="00A13F21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What ideas do you have that will engage staff in owning the collective culture and success of OCG’s hybrid model?</w:t>
      </w:r>
    </w:p>
    <w:p w14:paraId="7573CB62" w14:textId="64FAF365" w:rsidR="00AC1E12" w:rsidRPr="008F3C96" w:rsidRDefault="00AC1E12" w:rsidP="00A13F21">
      <w:pPr>
        <w:rPr>
          <w:rFonts w:ascii="Arial" w:hAnsi="Arial" w:cs="Arial"/>
        </w:rPr>
      </w:pPr>
    </w:p>
    <w:p w14:paraId="0A584B7A" w14:textId="54DC011A" w:rsidR="00AC1E12" w:rsidRPr="008F3C96" w:rsidRDefault="00AC1E12" w:rsidP="00A13F21">
      <w:pPr>
        <w:rPr>
          <w:rFonts w:ascii="Arial" w:hAnsi="Arial" w:cs="Arial"/>
        </w:rPr>
      </w:pPr>
      <w:r w:rsidRPr="008F3C96">
        <w:rPr>
          <w:rFonts w:ascii="Arial" w:hAnsi="Arial" w:cs="Arial"/>
          <w:b/>
        </w:rPr>
        <w:t>Campus &amp; RIO Guidance</w:t>
      </w:r>
      <w:r w:rsidRPr="008F3C96">
        <w:rPr>
          <w:rFonts w:ascii="Arial" w:hAnsi="Arial" w:cs="Arial"/>
        </w:rPr>
        <w:t xml:space="preserve"> (when available)</w:t>
      </w:r>
    </w:p>
    <w:p w14:paraId="1B99D29B" w14:textId="31E06DA4" w:rsidR="009E3839" w:rsidRPr="008F3C96" w:rsidRDefault="005653B5" w:rsidP="00A13F21">
      <w:pPr>
        <w:rPr>
          <w:rFonts w:ascii="Arial" w:hAnsi="Arial" w:cs="Arial"/>
        </w:rPr>
      </w:pPr>
      <w:r w:rsidRPr="008F3C96">
        <w:rPr>
          <w:rFonts w:ascii="Arial" w:hAnsi="Arial" w:cs="Arial"/>
        </w:rPr>
        <w:t>Reactions to this guidance</w:t>
      </w:r>
      <w:r w:rsidR="00A13F21" w:rsidRPr="008F3C96">
        <w:rPr>
          <w:rFonts w:ascii="Arial" w:hAnsi="Arial" w:cs="Arial"/>
        </w:rPr>
        <w:t xml:space="preserve"> – questions TBD</w:t>
      </w:r>
    </w:p>
    <w:p w14:paraId="5392E768" w14:textId="63C0AD32" w:rsidR="009E3839" w:rsidRPr="008F3C96" w:rsidRDefault="009E3839" w:rsidP="009E3839">
      <w:pPr>
        <w:spacing w:after="0"/>
        <w:rPr>
          <w:rFonts w:ascii="Arial" w:hAnsi="Arial" w:cs="Arial"/>
        </w:rPr>
      </w:pPr>
    </w:p>
    <w:p w14:paraId="65C24DDF" w14:textId="77777777" w:rsidR="009E3839" w:rsidRDefault="009E3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7579B1" w14:textId="75AD85A9" w:rsidR="009E3839" w:rsidRPr="00CC5830" w:rsidRDefault="009E3839" w:rsidP="009E3839">
      <w:pPr>
        <w:ind w:left="310" w:hanging="310"/>
        <w:rPr>
          <w:rFonts w:ascii="Arial" w:hAnsi="Arial" w:cs="Arial"/>
          <w:caps/>
          <w:spacing w:val="20"/>
          <w:sz w:val="28"/>
          <w:szCs w:val="28"/>
        </w:rPr>
      </w:pPr>
      <w:r w:rsidRPr="00CC5830">
        <w:rPr>
          <w:rFonts w:ascii="Arial" w:hAnsi="Arial" w:cs="Arial"/>
          <w:caps/>
          <w:spacing w:val="20"/>
          <w:sz w:val="28"/>
          <w:szCs w:val="28"/>
        </w:rPr>
        <w:lastRenderedPageBreak/>
        <w:t>Senior Leadership Discussions</w:t>
      </w:r>
    </w:p>
    <w:p w14:paraId="6A324EDB" w14:textId="4CF61F5B" w:rsidR="009E3839" w:rsidRPr="00CC5830" w:rsidRDefault="009E3839" w:rsidP="009E3839">
      <w:pPr>
        <w:ind w:left="310" w:hanging="310"/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Alignment with culture, values &amp; norms</w:t>
      </w:r>
    </w:p>
    <w:p w14:paraId="191DBC27" w14:textId="6E475B97" w:rsidR="006F0FD4" w:rsidRDefault="006F0FD4" w:rsidP="006F0FD4">
      <w:pPr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>How flexible are we going to be?</w:t>
      </w:r>
    </w:p>
    <w:p w14:paraId="4291AEED" w14:textId="2C1D0A46" w:rsidR="006F0FD4" w:rsidRPr="00CC5830" w:rsidRDefault="00A3112A" w:rsidP="006F0FD4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>What needs to be reflected in the norms to address expanded hybrid remote?</w:t>
      </w:r>
    </w:p>
    <w:p w14:paraId="3C161DFC" w14:textId="711FF9F1" w:rsidR="006F0FD4" w:rsidRPr="00CC5830" w:rsidRDefault="00A3112A" w:rsidP="00A3112A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>How is hybrid built into our culture?</w:t>
      </w:r>
    </w:p>
    <w:p w14:paraId="72C47C92" w14:textId="1906519E" w:rsidR="00A3112A" w:rsidRPr="00CC5830" w:rsidRDefault="00A3112A" w:rsidP="00A3112A">
      <w:pPr>
        <w:ind w:left="620" w:hanging="310"/>
        <w:rPr>
          <w:rFonts w:ascii="Arial" w:hAnsi="Arial" w:cs="Arial"/>
        </w:rPr>
      </w:pPr>
      <w:r w:rsidRPr="00CC5830">
        <w:rPr>
          <w:rFonts w:ascii="Arial" w:hAnsi="Arial" w:cs="Arial"/>
        </w:rPr>
        <w:t>How does hybrid support the four strategic priorities (Process Excellence, Infrastructure Enhancement, People Development &amp; Stakeholder Engagement) and what initiatives are needed under those priorities to address expanded hybrid remote?</w:t>
      </w:r>
    </w:p>
    <w:p w14:paraId="6FA7C31D" w14:textId="74D3711E" w:rsidR="00A3112A" w:rsidRPr="00CC5830" w:rsidRDefault="00A3112A" w:rsidP="009E3839">
      <w:pPr>
        <w:rPr>
          <w:rFonts w:ascii="Arial" w:hAnsi="Arial" w:cs="Arial"/>
        </w:rPr>
      </w:pPr>
    </w:p>
    <w:p w14:paraId="155771B2" w14:textId="77777777" w:rsidR="00CC5830" w:rsidRPr="00CC5830" w:rsidRDefault="00A3112A" w:rsidP="00A3112A">
      <w:pPr>
        <w:spacing w:beforeLines="20" w:before="48"/>
        <w:ind w:left="310" w:hanging="310"/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Business needs</w:t>
      </w:r>
    </w:p>
    <w:p w14:paraId="7109FA83" w14:textId="7F835A49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are our </w:t>
      </w:r>
      <w:r w:rsidR="00A3112A" w:rsidRPr="00CC5830">
        <w:rPr>
          <w:rFonts w:ascii="Arial" w:hAnsi="Arial" w:cs="Arial"/>
        </w:rPr>
        <w:t>job function</w:t>
      </w:r>
      <w:r>
        <w:rPr>
          <w:rFonts w:ascii="Arial" w:hAnsi="Arial" w:cs="Arial"/>
        </w:rPr>
        <w:t xml:space="preserve"> and team function needs, and what impacts does expanded hybrid remote have on those requirements?</w:t>
      </w:r>
    </w:p>
    <w:p w14:paraId="2457C2C4" w14:textId="77777777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kind of </w:t>
      </w:r>
      <w:r w:rsidR="00A3112A" w:rsidRPr="00CC5830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are we doing and how might that be impacted by expanded hybrid remote?</w:t>
      </w:r>
    </w:p>
    <w:p w14:paraId="4D263F91" w14:textId="77777777" w:rsid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areas of </w:t>
      </w:r>
      <w:r w:rsidR="00A3112A" w:rsidRPr="00CC5830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could improve or may be at risk with expanded hybrid remote?</w:t>
      </w:r>
    </w:p>
    <w:p w14:paraId="2288BB34" w14:textId="7C81B81D" w:rsidR="00A3112A" w:rsidRPr="00CC5830" w:rsidRDefault="00CC5830" w:rsidP="00CC5830">
      <w:pPr>
        <w:spacing w:beforeLines="20" w:before="48"/>
        <w:ind w:left="620" w:hanging="31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A3112A" w:rsidRPr="00CC5830">
        <w:rPr>
          <w:rFonts w:ascii="Arial" w:hAnsi="Arial" w:cs="Arial"/>
        </w:rPr>
        <w:t>retention</w:t>
      </w:r>
      <w:r>
        <w:rPr>
          <w:rFonts w:ascii="Arial" w:hAnsi="Arial" w:cs="Arial"/>
        </w:rPr>
        <w:t xml:space="preserve"> positives or negatives could result from expanded hybrid remote, all remote, all in-person?</w:t>
      </w:r>
    </w:p>
    <w:p w14:paraId="6EA772FF" w14:textId="77777777" w:rsidR="00A3112A" w:rsidRPr="00CC5830" w:rsidRDefault="00A3112A" w:rsidP="009E3839">
      <w:pPr>
        <w:rPr>
          <w:rFonts w:ascii="Arial" w:hAnsi="Arial" w:cs="Arial"/>
        </w:rPr>
      </w:pPr>
    </w:p>
    <w:p w14:paraId="27082883" w14:textId="21204FF2" w:rsidR="009E3839" w:rsidRPr="00CC5830" w:rsidRDefault="009E3839" w:rsidP="009E3839">
      <w:pPr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 xml:space="preserve">Review </w:t>
      </w:r>
      <w:r w:rsidR="00A3112A" w:rsidRPr="00CC5830">
        <w:rPr>
          <w:rFonts w:ascii="Arial" w:hAnsi="Arial" w:cs="Arial"/>
          <w:b/>
        </w:rPr>
        <w:t>and</w:t>
      </w:r>
      <w:r w:rsidRPr="00CC5830">
        <w:rPr>
          <w:rFonts w:ascii="Arial" w:hAnsi="Arial" w:cs="Arial"/>
          <w:b/>
        </w:rPr>
        <w:t xml:space="preserve"> update existing policy</w:t>
      </w:r>
      <w:r w:rsidR="00A3112A" w:rsidRPr="00CC5830">
        <w:rPr>
          <w:rFonts w:ascii="Arial" w:hAnsi="Arial" w:cs="Arial"/>
          <w:b/>
        </w:rPr>
        <w:t xml:space="preserve"> to add | remove | adjust as needed</w:t>
      </w:r>
    </w:p>
    <w:p w14:paraId="7F06F437" w14:textId="7E40E7FB" w:rsidR="009E3839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Types</w:t>
      </w:r>
      <w:r w:rsidR="00053F78">
        <w:rPr>
          <w:rFonts w:ascii="Arial" w:hAnsi="Arial" w:cs="Arial"/>
        </w:rPr>
        <w:t xml:space="preserve"> of remote work/flexible schedule</w:t>
      </w:r>
      <w:r>
        <w:rPr>
          <w:rFonts w:ascii="Arial" w:hAnsi="Arial" w:cs="Arial"/>
        </w:rPr>
        <w:t xml:space="preserve"> available</w:t>
      </w:r>
    </w:p>
    <w:p w14:paraId="0CB62BA4" w14:textId="151C6558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Eligibility</w:t>
      </w:r>
    </w:p>
    <w:p w14:paraId="7D68AE37" w14:textId="6DA8FCD9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 w:rsidR="00925189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requirements</w:t>
      </w:r>
    </w:p>
    <w:p w14:paraId="32400A45" w14:textId="46F28A96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Evaluation and approval</w:t>
      </w:r>
      <w:r w:rsidR="003B6DDD">
        <w:rPr>
          <w:rFonts w:ascii="Arial" w:hAnsi="Arial" w:cs="Arial"/>
        </w:rPr>
        <w:t xml:space="preserve"> </w:t>
      </w:r>
      <w:r w:rsidR="008A7F4A">
        <w:rPr>
          <w:rFonts w:ascii="Arial" w:hAnsi="Arial" w:cs="Arial"/>
        </w:rPr>
        <w:t>of schedules</w:t>
      </w:r>
    </w:p>
    <w:p w14:paraId="11A46E65" w14:textId="7244D5C8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Injury, theft &amp; personal equipment</w:t>
      </w:r>
    </w:p>
    <w:p w14:paraId="48D3DEE3" w14:textId="5406327F" w:rsidR="009E3839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Business</w:t>
      </w:r>
      <w:r w:rsidR="009E3839">
        <w:rPr>
          <w:rFonts w:ascii="Arial" w:hAnsi="Arial" w:cs="Arial"/>
        </w:rPr>
        <w:t xml:space="preserve"> hours</w:t>
      </w:r>
    </w:p>
    <w:p w14:paraId="0CCC12DF" w14:textId="23A67CA3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Expectations of employees and supervisors</w:t>
      </w:r>
    </w:p>
    <w:p w14:paraId="45083083" w14:textId="39C98201" w:rsidR="00A3112A" w:rsidRDefault="00A3112A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Form component adjustments</w:t>
      </w:r>
    </w:p>
    <w:p w14:paraId="028D363C" w14:textId="0EF4CA69" w:rsidR="0054784E" w:rsidRDefault="0054784E" w:rsidP="009E3839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Dress code in office</w:t>
      </w:r>
    </w:p>
    <w:p w14:paraId="04A5A950" w14:textId="77777777" w:rsidR="00A3112A" w:rsidRDefault="00A3112A" w:rsidP="009E3839">
      <w:pPr>
        <w:rPr>
          <w:rFonts w:ascii="Arial" w:hAnsi="Arial" w:cs="Arial"/>
        </w:rPr>
      </w:pPr>
    </w:p>
    <w:p w14:paraId="2A278376" w14:textId="51713C5C" w:rsidR="009E3839" w:rsidRPr="00CC5830" w:rsidRDefault="009E3839" w:rsidP="009E3839">
      <w:pPr>
        <w:rPr>
          <w:rFonts w:ascii="Arial" w:hAnsi="Arial" w:cs="Arial"/>
          <w:b/>
        </w:rPr>
      </w:pPr>
      <w:r w:rsidRPr="00CC5830">
        <w:rPr>
          <w:rFonts w:ascii="Arial" w:hAnsi="Arial" w:cs="Arial"/>
          <w:b/>
        </w:rPr>
        <w:t>Manager expectations</w:t>
      </w:r>
      <w:r w:rsidR="00CC5830">
        <w:rPr>
          <w:rFonts w:ascii="Arial" w:hAnsi="Arial" w:cs="Arial"/>
          <w:b/>
        </w:rPr>
        <w:t xml:space="preserve"> and accountability</w:t>
      </w:r>
    </w:p>
    <w:p w14:paraId="24C85B0C" w14:textId="0859EECD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gaps exist that we need to address</w:t>
      </w:r>
      <w:r w:rsidR="00CC5830">
        <w:rPr>
          <w:rFonts w:ascii="Arial" w:hAnsi="Arial" w:cs="Arial"/>
        </w:rPr>
        <w:t xml:space="preserve"> (meeting management, engagement in multiple modes, inclusiveness, presenting, etc.)</w:t>
      </w:r>
      <w:r>
        <w:rPr>
          <w:rFonts w:ascii="Arial" w:hAnsi="Arial" w:cs="Arial"/>
        </w:rPr>
        <w:t>?</w:t>
      </w:r>
    </w:p>
    <w:p w14:paraId="7824D457" w14:textId="537297AA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How flexible are we going to be with managers?</w:t>
      </w:r>
    </w:p>
    <w:p w14:paraId="6E313EDB" w14:textId="5AC97C63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managers’ needs with employees in expanded hybrid remote?</w:t>
      </w:r>
    </w:p>
    <w:p w14:paraId="7EB5D5E0" w14:textId="25A70DD7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managers’ needs of each other in expanded hybrid remote?</w:t>
      </w:r>
    </w:p>
    <w:p w14:paraId="14CAB43F" w14:textId="2610A4A2" w:rsidR="00A3112A" w:rsidRDefault="00A3112A" w:rsidP="00A3112A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are expectations</w:t>
      </w:r>
      <w:r w:rsidR="00CC5830">
        <w:rPr>
          <w:rFonts w:ascii="Arial" w:hAnsi="Arial" w:cs="Arial"/>
        </w:rPr>
        <w:t xml:space="preserve"> for accountability</w:t>
      </w:r>
      <w:r>
        <w:rPr>
          <w:rFonts w:ascii="Arial" w:hAnsi="Arial" w:cs="Arial"/>
        </w:rPr>
        <w:t xml:space="preserve"> for managers?</w:t>
      </w:r>
    </w:p>
    <w:p w14:paraId="2C579EFC" w14:textId="77777777" w:rsidR="00A3112A" w:rsidRDefault="00A3112A" w:rsidP="009E3839">
      <w:pPr>
        <w:ind w:left="310" w:hanging="310"/>
        <w:rPr>
          <w:rFonts w:ascii="Arial" w:hAnsi="Arial" w:cs="Arial"/>
        </w:rPr>
      </w:pPr>
    </w:p>
    <w:p w14:paraId="48EAFF7D" w14:textId="0322BBA5" w:rsidR="009E3839" w:rsidRPr="00CC5830" w:rsidRDefault="00A12655" w:rsidP="009E3839">
      <w:pPr>
        <w:ind w:left="310" w:hanging="3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Productivity </w:t>
      </w:r>
      <w:r w:rsidR="009E3839" w:rsidRPr="00CC5830">
        <w:rPr>
          <w:rFonts w:ascii="Arial" w:hAnsi="Arial" w:cs="Arial"/>
          <w:b/>
        </w:rPr>
        <w:t>Accountability</w:t>
      </w:r>
    </w:p>
    <w:p w14:paraId="342A8D1D" w14:textId="15883809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define productivity?</w:t>
      </w:r>
    </w:p>
    <w:p w14:paraId="25DA5E9A" w14:textId="4A5134A3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measure productivity and impact?</w:t>
      </w:r>
    </w:p>
    <w:p w14:paraId="285D1E3E" w14:textId="78AD1DE4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What kind of metrics do we have to have vs want to have?</w:t>
      </w:r>
    </w:p>
    <w:p w14:paraId="2460A98B" w14:textId="160E2297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Who are reporting metrics up to?</w:t>
      </w:r>
    </w:p>
    <w:p w14:paraId="3751BEAB" w14:textId="325E8885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How do we use metrics for workload distribution?</w:t>
      </w:r>
    </w:p>
    <w:p w14:paraId="6FA83420" w14:textId="777A8A89" w:rsidR="00A3112A" w:rsidRDefault="00A3112A" w:rsidP="009E3839">
      <w:pPr>
        <w:ind w:left="310" w:hanging="310"/>
        <w:rPr>
          <w:rFonts w:ascii="Arial" w:hAnsi="Arial" w:cs="Arial"/>
        </w:rPr>
      </w:pPr>
      <w:r>
        <w:rPr>
          <w:rFonts w:ascii="Arial" w:hAnsi="Arial" w:cs="Arial"/>
        </w:rPr>
        <w:tab/>
        <w:t>What implications, challenges or concerns does expanded hybrid remote have on productivity?</w:t>
      </w:r>
    </w:p>
    <w:p w14:paraId="776055B2" w14:textId="09338AB2" w:rsidR="00A3112A" w:rsidRDefault="00A3112A" w:rsidP="00A3112A">
      <w:pPr>
        <w:rPr>
          <w:rFonts w:ascii="Arial" w:hAnsi="Arial" w:cs="Arial"/>
        </w:rPr>
      </w:pPr>
    </w:p>
    <w:p w14:paraId="7A584309" w14:textId="4C9C0715" w:rsidR="009E3839" w:rsidRPr="00CC5830" w:rsidRDefault="00CC5830" w:rsidP="009E3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Space, equipment, work</w:t>
      </w:r>
      <w:r w:rsidR="009E3839" w:rsidRPr="00CC5830">
        <w:rPr>
          <w:rFonts w:ascii="Arial" w:hAnsi="Arial" w:cs="Arial"/>
          <w:b/>
        </w:rPr>
        <w:t>sta</w:t>
      </w:r>
      <w:r>
        <w:rPr>
          <w:rFonts w:ascii="Arial" w:hAnsi="Arial" w:cs="Arial"/>
          <w:b/>
        </w:rPr>
        <w:t>tion</w:t>
      </w:r>
    </w:p>
    <w:p w14:paraId="29B412F9" w14:textId="6146C926" w:rsidR="00A3112A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our space requirements in expanded hybrid remote?</w:t>
      </w:r>
    </w:p>
    <w:p w14:paraId="752E6BF9" w14:textId="0288D4A1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individual equipment considerations need to be addressed?</w:t>
      </w:r>
    </w:p>
    <w:p w14:paraId="5651E3F4" w14:textId="435A1B87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our office technology and equipment needs to support expanded hybrid remote?</w:t>
      </w:r>
    </w:p>
    <w:p w14:paraId="72DED771" w14:textId="63CFE678" w:rsidR="00CC5830" w:rsidRDefault="00CC5830" w:rsidP="00CC58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How do we define primary workstations versus secondary workstations</w:t>
      </w:r>
      <w:r w:rsidR="0054784E">
        <w:rPr>
          <w:rFonts w:ascii="Arial" w:hAnsi="Arial" w:cs="Arial"/>
        </w:rPr>
        <w:t xml:space="preserve"> and who is responsible for purchasing</w:t>
      </w:r>
      <w:r>
        <w:rPr>
          <w:rFonts w:ascii="Arial" w:hAnsi="Arial" w:cs="Arial"/>
        </w:rPr>
        <w:t>?</w:t>
      </w:r>
    </w:p>
    <w:p w14:paraId="4D2F731C" w14:textId="77777777" w:rsidR="00A3112A" w:rsidRDefault="00A3112A" w:rsidP="009E3839">
      <w:pPr>
        <w:rPr>
          <w:rFonts w:ascii="Arial" w:hAnsi="Arial" w:cs="Arial"/>
        </w:rPr>
      </w:pPr>
    </w:p>
    <w:p w14:paraId="2710AE4D" w14:textId="0CBAB215" w:rsidR="009E3839" w:rsidRPr="008F3C96" w:rsidRDefault="009E3839" w:rsidP="009E3839">
      <w:pPr>
        <w:rPr>
          <w:rFonts w:ascii="Arial" w:hAnsi="Arial" w:cs="Arial"/>
          <w:b/>
        </w:rPr>
      </w:pPr>
      <w:r w:rsidRPr="008F3C96">
        <w:rPr>
          <w:rFonts w:ascii="Arial" w:hAnsi="Arial" w:cs="Arial"/>
          <w:b/>
        </w:rPr>
        <w:t>Return logistics</w:t>
      </w:r>
    </w:p>
    <w:p w14:paraId="714E96CF" w14:textId="4803CF42" w:rsidR="00921A56" w:rsidRPr="008F3C96" w:rsidRDefault="00921A56" w:rsidP="00921A56">
      <w:pPr>
        <w:ind w:left="310"/>
        <w:rPr>
          <w:rFonts w:ascii="Arial" w:hAnsi="Arial" w:cs="Arial"/>
        </w:rPr>
      </w:pPr>
      <w:r w:rsidRPr="008F3C96">
        <w:rPr>
          <w:rFonts w:ascii="Arial" w:hAnsi="Arial" w:cs="Arial"/>
        </w:rPr>
        <w:t>What lead time will be needed to sort through return logistics?</w:t>
      </w:r>
    </w:p>
    <w:p w14:paraId="5532F28A" w14:textId="6685584B" w:rsidR="00921A56" w:rsidRDefault="00921A56" w:rsidP="00921A56">
      <w:pPr>
        <w:ind w:left="310"/>
        <w:rPr>
          <w:rFonts w:ascii="Arial" w:hAnsi="Arial" w:cs="Arial"/>
        </w:rPr>
      </w:pPr>
      <w:r w:rsidRPr="008F3C96">
        <w:rPr>
          <w:rFonts w:ascii="Arial" w:hAnsi="Arial" w:cs="Arial"/>
        </w:rPr>
        <w:t>How can the whole of the office support a streamlined return and execution of expanded hybrid remote?</w:t>
      </w:r>
    </w:p>
    <w:p w14:paraId="24992DA9" w14:textId="611115C4" w:rsidR="00A12655" w:rsidRPr="008F3C96" w:rsidRDefault="00A12655" w:rsidP="00921A56">
      <w:pPr>
        <w:ind w:left="310"/>
        <w:rPr>
          <w:rFonts w:ascii="Arial" w:hAnsi="Arial" w:cs="Arial"/>
        </w:rPr>
      </w:pPr>
      <w:r>
        <w:rPr>
          <w:rFonts w:ascii="Arial" w:hAnsi="Arial" w:cs="Arial"/>
        </w:rPr>
        <w:t>What will be needed for those staying 100% remote? Partial remote?</w:t>
      </w:r>
    </w:p>
    <w:p w14:paraId="496D8CF4" w14:textId="77777777" w:rsidR="00921A56" w:rsidRPr="008F3C96" w:rsidRDefault="00921A56" w:rsidP="00921A56">
      <w:pPr>
        <w:ind w:left="310"/>
        <w:rPr>
          <w:rFonts w:ascii="Arial" w:hAnsi="Arial" w:cs="Arial"/>
        </w:rPr>
      </w:pPr>
    </w:p>
    <w:p w14:paraId="0127B63E" w14:textId="77777777" w:rsidR="00921A56" w:rsidRPr="008F3C96" w:rsidRDefault="00921A56" w:rsidP="00921A56">
      <w:pPr>
        <w:rPr>
          <w:rFonts w:ascii="Arial" w:hAnsi="Arial" w:cs="Arial"/>
        </w:rPr>
      </w:pPr>
      <w:r w:rsidRPr="008F3C96">
        <w:rPr>
          <w:rFonts w:ascii="Arial" w:hAnsi="Arial" w:cs="Arial"/>
          <w:b/>
        </w:rPr>
        <w:t>Campus &amp; RIO Guidance</w:t>
      </w:r>
      <w:r w:rsidRPr="008F3C96">
        <w:rPr>
          <w:rFonts w:ascii="Arial" w:hAnsi="Arial" w:cs="Arial"/>
        </w:rPr>
        <w:t xml:space="preserve"> (when available)</w:t>
      </w:r>
    </w:p>
    <w:p w14:paraId="6B871840" w14:textId="77777777" w:rsidR="00921A56" w:rsidRPr="008F3C96" w:rsidRDefault="00921A56" w:rsidP="008F3C96">
      <w:pPr>
        <w:ind w:left="360"/>
        <w:rPr>
          <w:rFonts w:ascii="Arial" w:hAnsi="Arial" w:cs="Arial"/>
        </w:rPr>
      </w:pPr>
      <w:r w:rsidRPr="008F3C96">
        <w:rPr>
          <w:rFonts w:ascii="Arial" w:hAnsi="Arial" w:cs="Arial"/>
        </w:rPr>
        <w:t>Reactions to this guidance – questions TBD</w:t>
      </w:r>
    </w:p>
    <w:p w14:paraId="50D7CD69" w14:textId="77777777" w:rsidR="00921A56" w:rsidRPr="008F3C96" w:rsidRDefault="00921A56" w:rsidP="009E3839">
      <w:pPr>
        <w:rPr>
          <w:rFonts w:ascii="Arial" w:hAnsi="Arial" w:cs="Arial"/>
          <w:b/>
        </w:rPr>
      </w:pPr>
    </w:p>
    <w:p w14:paraId="15467D87" w14:textId="77777777" w:rsidR="00921A56" w:rsidRDefault="00921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983F08" w14:textId="30645CBD" w:rsidR="009E3839" w:rsidRPr="008F3C96" w:rsidRDefault="005B215B" w:rsidP="009E3839">
      <w:pPr>
        <w:rPr>
          <w:rFonts w:ascii="Arial" w:hAnsi="Arial" w:cs="Arial"/>
          <w:caps/>
          <w:spacing w:val="20"/>
          <w:sz w:val="28"/>
          <w:szCs w:val="28"/>
        </w:rPr>
      </w:pPr>
      <w:r w:rsidRPr="008F3C96">
        <w:rPr>
          <w:rFonts w:ascii="Arial" w:hAnsi="Arial" w:cs="Arial"/>
          <w:caps/>
          <w:spacing w:val="20"/>
          <w:sz w:val="28"/>
          <w:szCs w:val="28"/>
        </w:rPr>
        <w:lastRenderedPageBreak/>
        <w:t>Executive Leadership Decisions</w:t>
      </w:r>
    </w:p>
    <w:p w14:paraId="1EDC2478" w14:textId="77777777" w:rsidR="008F3C96" w:rsidRPr="008F3C96" w:rsidRDefault="008F3C96" w:rsidP="00A13F21">
      <w:pPr>
        <w:spacing w:beforeLines="20" w:before="48"/>
        <w:rPr>
          <w:rFonts w:ascii="Arial" w:hAnsi="Arial" w:cs="Arial"/>
        </w:rPr>
      </w:pPr>
    </w:p>
    <w:p w14:paraId="2AD5FBAF" w14:textId="56EEB680" w:rsidR="00A13F21" w:rsidRPr="008F3C96" w:rsidRDefault="00A13F21" w:rsidP="008F3C96">
      <w:pPr>
        <w:rPr>
          <w:rFonts w:ascii="Arial" w:hAnsi="Arial" w:cs="Arial"/>
        </w:rPr>
      </w:pPr>
      <w:r w:rsidRPr="008F3C96">
        <w:rPr>
          <w:rFonts w:ascii="Arial" w:hAnsi="Arial" w:cs="Arial"/>
        </w:rPr>
        <w:t>Data security</w:t>
      </w:r>
    </w:p>
    <w:p w14:paraId="6E252ABC" w14:textId="3E5F33CB" w:rsidR="00A13F21" w:rsidRDefault="008F3C96" w:rsidP="008F3C9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What are the i</w:t>
      </w:r>
      <w:r w:rsidR="00A13F21" w:rsidRPr="008F3C96">
        <w:rPr>
          <w:rFonts w:ascii="Arial" w:hAnsi="Arial" w:cs="Arial"/>
        </w:rPr>
        <w:t>nternational concerns</w:t>
      </w:r>
      <w:r>
        <w:rPr>
          <w:rFonts w:ascii="Arial" w:hAnsi="Arial" w:cs="Arial"/>
        </w:rPr>
        <w:t xml:space="preserve"> or implications for expanded hybrid remote outside the U.S.?</w:t>
      </w:r>
    </w:p>
    <w:p w14:paraId="22E5570C" w14:textId="3B0D1A7F" w:rsidR="00A13F21" w:rsidRPr="008F3C96" w:rsidRDefault="00A12655" w:rsidP="008F3C9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What technology requirements are needed for data security?</w:t>
      </w:r>
      <w:r w:rsidR="00A13F21" w:rsidRPr="008F3C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</w:t>
      </w:r>
      <w:r w:rsidR="00A13F21" w:rsidRPr="008F3C96">
        <w:rPr>
          <w:rFonts w:ascii="Arial" w:hAnsi="Arial" w:cs="Arial"/>
        </w:rPr>
        <w:t>ecure VPN, practices</w:t>
      </w:r>
      <w:r>
        <w:rPr>
          <w:rFonts w:ascii="Arial" w:hAnsi="Arial" w:cs="Arial"/>
        </w:rPr>
        <w:t>, etc.)</w:t>
      </w:r>
    </w:p>
    <w:p w14:paraId="53493ECD" w14:textId="00BE5388" w:rsidR="00A13F21" w:rsidRDefault="00A13F21" w:rsidP="008F3C96">
      <w:pPr>
        <w:ind w:left="284" w:hanging="284"/>
        <w:rPr>
          <w:rFonts w:ascii="Arial" w:hAnsi="Arial" w:cs="Arial"/>
        </w:rPr>
      </w:pPr>
      <w:r w:rsidRPr="008F3C96">
        <w:rPr>
          <w:rFonts w:ascii="Arial" w:hAnsi="Arial" w:cs="Arial"/>
        </w:rPr>
        <w:t>Travel considerations for 100% remote</w:t>
      </w:r>
    </w:p>
    <w:p w14:paraId="20973045" w14:textId="139805A8" w:rsidR="00A12655" w:rsidRDefault="00A12655" w:rsidP="00A12655">
      <w:p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What will be the requirements for coming to campus?</w:t>
      </w:r>
    </w:p>
    <w:p w14:paraId="4A1DBE2B" w14:textId="68773F42" w:rsidR="00A12655" w:rsidRPr="008F3C96" w:rsidRDefault="00A12655" w:rsidP="00A12655">
      <w:pPr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>Who will pay for visits to campus?</w:t>
      </w:r>
    </w:p>
    <w:p w14:paraId="71C13B44" w14:textId="132F7C25" w:rsidR="009E3839" w:rsidRDefault="00A12655" w:rsidP="008F3C96">
      <w:pPr>
        <w:rPr>
          <w:rFonts w:ascii="Arial" w:hAnsi="Arial" w:cs="Arial"/>
        </w:rPr>
      </w:pPr>
      <w:r>
        <w:rPr>
          <w:rFonts w:ascii="Arial" w:hAnsi="Arial" w:cs="Arial"/>
        </w:rPr>
        <w:t>Final request for o</w:t>
      </w:r>
      <w:r w:rsidR="00A13F21" w:rsidRPr="008F3C96">
        <w:rPr>
          <w:rFonts w:ascii="Arial" w:hAnsi="Arial" w:cs="Arial"/>
        </w:rPr>
        <w:t>ffice space</w:t>
      </w:r>
    </w:p>
    <w:p w14:paraId="166A555D" w14:textId="060D5B93" w:rsidR="008F3C96" w:rsidRPr="008F3C96" w:rsidRDefault="008F3C96" w:rsidP="008F3C96">
      <w:pPr>
        <w:rPr>
          <w:rFonts w:ascii="Arial" w:hAnsi="Arial" w:cs="Arial"/>
        </w:rPr>
      </w:pPr>
      <w:r>
        <w:rPr>
          <w:rFonts w:ascii="Arial" w:hAnsi="Arial" w:cs="Arial"/>
        </w:rPr>
        <w:t>Final approval of plans, policy, etc.</w:t>
      </w:r>
    </w:p>
    <w:sectPr w:rsidR="008F3C96" w:rsidRPr="008F3C96" w:rsidSect="00492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7260"/>
    <w:multiLevelType w:val="hybridMultilevel"/>
    <w:tmpl w:val="2E280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46918"/>
    <w:multiLevelType w:val="hybridMultilevel"/>
    <w:tmpl w:val="F6FC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716A"/>
    <w:multiLevelType w:val="hybridMultilevel"/>
    <w:tmpl w:val="91247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ED0371"/>
    <w:multiLevelType w:val="hybridMultilevel"/>
    <w:tmpl w:val="826877EA"/>
    <w:lvl w:ilvl="0" w:tplc="FC34D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2E62"/>
    <w:multiLevelType w:val="hybridMultilevel"/>
    <w:tmpl w:val="4858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E49B3"/>
    <w:multiLevelType w:val="hybridMultilevel"/>
    <w:tmpl w:val="4DF4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0E0797"/>
    <w:multiLevelType w:val="hybridMultilevel"/>
    <w:tmpl w:val="A6EAD89A"/>
    <w:lvl w:ilvl="0" w:tplc="FC34DC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1109"/>
    <w:multiLevelType w:val="hybridMultilevel"/>
    <w:tmpl w:val="6E1C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48"/>
    <w:rsid w:val="00017A84"/>
    <w:rsid w:val="00053F78"/>
    <w:rsid w:val="000B7262"/>
    <w:rsid w:val="00294C7E"/>
    <w:rsid w:val="003B6DDD"/>
    <w:rsid w:val="00443E53"/>
    <w:rsid w:val="00481D4F"/>
    <w:rsid w:val="004924E2"/>
    <w:rsid w:val="0053256E"/>
    <w:rsid w:val="0054784E"/>
    <w:rsid w:val="005653B5"/>
    <w:rsid w:val="0059176F"/>
    <w:rsid w:val="005B215B"/>
    <w:rsid w:val="00645F03"/>
    <w:rsid w:val="006F0FD4"/>
    <w:rsid w:val="0070035B"/>
    <w:rsid w:val="00747E88"/>
    <w:rsid w:val="007736D3"/>
    <w:rsid w:val="0078440F"/>
    <w:rsid w:val="008A6548"/>
    <w:rsid w:val="008A7F4A"/>
    <w:rsid w:val="008F3C96"/>
    <w:rsid w:val="00921A56"/>
    <w:rsid w:val="00925189"/>
    <w:rsid w:val="009D31F1"/>
    <w:rsid w:val="009E3839"/>
    <w:rsid w:val="00A011F6"/>
    <w:rsid w:val="00A1245F"/>
    <w:rsid w:val="00A12655"/>
    <w:rsid w:val="00A13F21"/>
    <w:rsid w:val="00A3112A"/>
    <w:rsid w:val="00AA6E9A"/>
    <w:rsid w:val="00AC1E12"/>
    <w:rsid w:val="00AC7192"/>
    <w:rsid w:val="00C74233"/>
    <w:rsid w:val="00CA6383"/>
    <w:rsid w:val="00CB6C39"/>
    <w:rsid w:val="00CC5830"/>
    <w:rsid w:val="00CD1865"/>
    <w:rsid w:val="00CE2CD1"/>
    <w:rsid w:val="00D44A3E"/>
    <w:rsid w:val="00D70862"/>
    <w:rsid w:val="00DC23D4"/>
    <w:rsid w:val="00F02FC0"/>
    <w:rsid w:val="00F04EB8"/>
    <w:rsid w:val="00F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A796"/>
  <w15:chartTrackingRefBased/>
  <w15:docId w15:val="{035DCC2D-12F2-429F-928F-682B6F6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48"/>
    <w:pPr>
      <w:ind w:left="720"/>
      <w:contextualSpacing/>
    </w:pPr>
  </w:style>
  <w:style w:type="table" w:styleId="TableGrid">
    <w:name w:val="Table Grid"/>
    <w:basedOn w:val="TableNormal"/>
    <w:uiPriority w:val="39"/>
    <w:rsid w:val="0049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565A5C"/>
      </a:dk2>
      <a:lt2>
        <a:srgbClr val="A2A4A3"/>
      </a:lt2>
      <a:accent1>
        <a:srgbClr val="CFB87C"/>
      </a:accent1>
      <a:accent2>
        <a:srgbClr val="2E75B5"/>
      </a:accent2>
      <a:accent3>
        <a:srgbClr val="E7E6E6"/>
      </a:accent3>
      <a:accent4>
        <a:srgbClr val="CFB87C"/>
      </a:accent4>
      <a:accent5>
        <a:srgbClr val="4472C4"/>
      </a:accent5>
      <a:accent6>
        <a:srgbClr val="E7E6E6"/>
      </a:accent6>
      <a:hlink>
        <a:srgbClr val="000000"/>
      </a:hlink>
      <a:folHlink>
        <a:srgbClr val="C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9E6E2CAC9DB4693F7B9AE6BFE98E5" ma:contentTypeVersion="13" ma:contentTypeDescription="Create a new document." ma:contentTypeScope="" ma:versionID="19f8ca0e6001e0eb4850647bd8b085db">
  <xsd:schema xmlns:xsd="http://www.w3.org/2001/XMLSchema" xmlns:xs="http://www.w3.org/2001/XMLSchema" xmlns:p="http://schemas.microsoft.com/office/2006/metadata/properties" xmlns:ns3="a9ade796-71e1-4298-8a90-147719d21419" xmlns:ns4="d19abd47-bf4d-452a-ba34-7968b9d559c6" targetNamespace="http://schemas.microsoft.com/office/2006/metadata/properties" ma:root="true" ma:fieldsID="de8e9d9fdfdbe68acbab16447c4544a1" ns3:_="" ns4:_="">
    <xsd:import namespace="a9ade796-71e1-4298-8a90-147719d21419"/>
    <xsd:import namespace="d19abd47-bf4d-452a-ba34-7968b9d55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de796-71e1-4298-8a90-147719d21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abd47-bf4d-452a-ba34-7968b9d55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1833A-F9F7-4A1B-B22A-56F16BB3CA99}">
  <ds:schemaRefs>
    <ds:schemaRef ds:uri="d19abd47-bf4d-452a-ba34-7968b9d559c6"/>
    <ds:schemaRef ds:uri="http://schemas.microsoft.com/office/2006/documentManagement/types"/>
    <ds:schemaRef ds:uri="http://schemas.microsoft.com/office/2006/metadata/properties"/>
    <ds:schemaRef ds:uri="http://purl.org/dc/elements/1.1/"/>
    <ds:schemaRef ds:uri="a9ade796-71e1-4298-8a90-147719d2141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52C88-2A03-4517-A3D9-EF71ADB3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5A409-76C7-4414-BB20-A0F3A3EE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de796-71e1-4298-8a90-147719d21419"/>
    <ds:schemaRef ds:uri="d19abd47-bf4d-452a-ba34-7968b9d5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Lynn Jenkins</dc:creator>
  <cp:keywords/>
  <dc:description/>
  <cp:lastModifiedBy>Audrey Foster</cp:lastModifiedBy>
  <cp:revision>2</cp:revision>
  <dcterms:created xsi:type="dcterms:W3CDTF">2021-03-30T15:21:00Z</dcterms:created>
  <dcterms:modified xsi:type="dcterms:W3CDTF">2021-03-30T15:21:00Z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0x01010048E9E6E2CAC9DB4693F7B9AE6BFE98E5</vt:lpwstr>
  </property>
</Properties>
</file>