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485CE" w14:textId="77777777" w:rsidR="008C0288" w:rsidRPr="008C0288" w:rsidRDefault="008C0288" w:rsidP="004860E0">
      <w:pPr>
        <w:jc w:val="center"/>
        <w:rPr>
          <w:sz w:val="32"/>
          <w:szCs w:val="32"/>
        </w:rPr>
      </w:pPr>
      <w:r w:rsidRPr="00E1215A">
        <w:rPr>
          <w:noProof/>
        </w:rPr>
        <w:drawing>
          <wp:inline distT="0" distB="0" distL="0" distR="0" wp14:anchorId="2A4FF00F" wp14:editId="11B38FE4">
            <wp:extent cx="2057400" cy="613368"/>
            <wp:effectExtent l="0" t="0" r="0" b="0"/>
            <wp:docPr id="1" name="2af49025-8309-4a9d-afc9-f57bf0bdff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f49025-8309-4a9d-afc9-f57bf0bdfffb" descr="cid:image002.jpg@01CE521B.092223B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57400" cy="613368"/>
                    </a:xfrm>
                    <a:prstGeom prst="rect">
                      <a:avLst/>
                    </a:prstGeom>
                    <a:noFill/>
                    <a:ln>
                      <a:noFill/>
                    </a:ln>
                  </pic:spPr>
                </pic:pic>
              </a:graphicData>
            </a:graphic>
          </wp:inline>
        </w:drawing>
      </w:r>
    </w:p>
    <w:p w14:paraId="355E022F" w14:textId="77777777" w:rsidR="002B7483" w:rsidRDefault="002B7483" w:rsidP="004860E0">
      <w:pPr>
        <w:jc w:val="center"/>
        <w:rPr>
          <w:b/>
        </w:rPr>
      </w:pPr>
    </w:p>
    <w:p w14:paraId="72869073" w14:textId="611A3E93" w:rsidR="00AA2D17" w:rsidRDefault="00E74022" w:rsidP="004860E0">
      <w:pPr>
        <w:jc w:val="center"/>
        <w:rPr>
          <w:b/>
          <w:sz w:val="28"/>
          <w:szCs w:val="28"/>
        </w:rPr>
      </w:pPr>
      <w:r w:rsidRPr="00E74022">
        <w:rPr>
          <w:b/>
          <w:sz w:val="28"/>
          <w:szCs w:val="28"/>
        </w:rPr>
        <w:t>GRANT</w:t>
      </w:r>
      <w:r w:rsidR="0017208A">
        <w:rPr>
          <w:b/>
          <w:sz w:val="28"/>
          <w:szCs w:val="28"/>
        </w:rPr>
        <w:t>S</w:t>
      </w:r>
      <w:r w:rsidRPr="00E74022">
        <w:rPr>
          <w:b/>
          <w:sz w:val="28"/>
          <w:szCs w:val="28"/>
        </w:rPr>
        <w:t xml:space="preserve"> </w:t>
      </w:r>
      <w:r w:rsidR="00CA742F">
        <w:rPr>
          <w:b/>
          <w:sz w:val="28"/>
          <w:szCs w:val="28"/>
        </w:rPr>
        <w:t>POST AWARDS</w:t>
      </w:r>
      <w:r w:rsidR="00CF11F2">
        <w:rPr>
          <w:b/>
          <w:sz w:val="28"/>
          <w:szCs w:val="28"/>
        </w:rPr>
        <w:t xml:space="preserve"> </w:t>
      </w:r>
      <w:r w:rsidRPr="00E74022">
        <w:rPr>
          <w:b/>
          <w:sz w:val="28"/>
          <w:szCs w:val="28"/>
        </w:rPr>
        <w:t>MANAGER</w:t>
      </w:r>
    </w:p>
    <w:p w14:paraId="2F6081A4" w14:textId="77777777" w:rsidR="00D85CA2" w:rsidRPr="00693C47" w:rsidRDefault="00D85CA2" w:rsidP="00D85CA2">
      <w:pPr>
        <w:spacing w:before="100" w:beforeAutospacing="1" w:after="100" w:afterAutospacing="1"/>
        <w:jc w:val="center"/>
        <w:rPr>
          <w:rFonts w:ascii="Times" w:hAnsi="Times" w:cs="Times New Roman"/>
          <w:sz w:val="20"/>
          <w:szCs w:val="20"/>
        </w:rPr>
      </w:pPr>
      <w:r w:rsidRPr="00693C47">
        <w:rPr>
          <w:rFonts w:ascii="Times" w:hAnsi="Times" w:cs="Times New Roman"/>
          <w:b/>
          <w:bCs/>
          <w:i/>
          <w:iCs/>
          <w:sz w:val="20"/>
          <w:szCs w:val="20"/>
        </w:rPr>
        <w:t>Build the next great university!</w:t>
      </w:r>
    </w:p>
    <w:p w14:paraId="245A3FC8" w14:textId="1F8FBA7A" w:rsidR="00D85CA2" w:rsidRPr="00F7666C" w:rsidRDefault="00D85CA2" w:rsidP="00F7666C">
      <w:pPr>
        <w:pStyle w:val="NoSpacing"/>
        <w:jc w:val="both"/>
        <w:rPr>
          <w:sz w:val="24"/>
          <w:szCs w:val="24"/>
        </w:rPr>
      </w:pPr>
      <w:r w:rsidRPr="00F7666C">
        <w:rPr>
          <w:sz w:val="24"/>
          <w:szCs w:val="24"/>
        </w:rPr>
        <w:t xml:space="preserve">Florida’s newest state university is looking for exceptional candidates to serve as the </w:t>
      </w:r>
      <w:r w:rsidR="00E74022" w:rsidRPr="00E74022">
        <w:rPr>
          <w:rFonts w:cs="Times New Roman"/>
          <w:sz w:val="24"/>
          <w:szCs w:val="24"/>
        </w:rPr>
        <w:t xml:space="preserve">Grants </w:t>
      </w:r>
      <w:r w:rsidR="00EF5009">
        <w:rPr>
          <w:rFonts w:cs="Times New Roman"/>
          <w:sz w:val="24"/>
          <w:szCs w:val="24"/>
        </w:rPr>
        <w:t>Post Award</w:t>
      </w:r>
      <w:r w:rsidR="00EF5009" w:rsidRPr="00E74022">
        <w:rPr>
          <w:rFonts w:cs="Times New Roman"/>
          <w:sz w:val="24"/>
          <w:szCs w:val="24"/>
        </w:rPr>
        <w:t xml:space="preserve"> </w:t>
      </w:r>
      <w:r w:rsidR="00E74022" w:rsidRPr="00E74022">
        <w:rPr>
          <w:rFonts w:cs="Times New Roman"/>
          <w:sz w:val="24"/>
          <w:szCs w:val="24"/>
        </w:rPr>
        <w:t>Manager</w:t>
      </w:r>
      <w:r w:rsidRPr="00F7666C">
        <w:rPr>
          <w:sz w:val="24"/>
          <w:szCs w:val="24"/>
        </w:rPr>
        <w:t xml:space="preserve">. </w:t>
      </w:r>
    </w:p>
    <w:p w14:paraId="354D8EE8" w14:textId="77777777" w:rsidR="00D85CA2" w:rsidRPr="00F7666C" w:rsidRDefault="00D85CA2" w:rsidP="00F7666C">
      <w:pPr>
        <w:pStyle w:val="NoSpacing"/>
        <w:jc w:val="both"/>
        <w:rPr>
          <w:sz w:val="24"/>
          <w:szCs w:val="24"/>
        </w:rPr>
      </w:pPr>
    </w:p>
    <w:p w14:paraId="7B703D68" w14:textId="77777777" w:rsidR="00D85CA2" w:rsidRPr="00F7666C" w:rsidRDefault="00D85CA2" w:rsidP="00F7666C">
      <w:pPr>
        <w:pStyle w:val="NoSpacing"/>
        <w:jc w:val="both"/>
        <w:rPr>
          <w:sz w:val="24"/>
          <w:szCs w:val="24"/>
        </w:rPr>
      </w:pPr>
      <w:r w:rsidRPr="00F7666C">
        <w:rPr>
          <w:sz w:val="24"/>
          <w:szCs w:val="24"/>
        </w:rPr>
        <w:t>Florida Poly opened its doors on August 16, 2014, as the state’s 12</w:t>
      </w:r>
      <w:r w:rsidRPr="00F7666C">
        <w:rPr>
          <w:sz w:val="24"/>
          <w:szCs w:val="24"/>
          <w:vertAlign w:val="superscript"/>
        </w:rPr>
        <w:t>th</w:t>
      </w:r>
      <w:r w:rsidRPr="00F7666C">
        <w:rPr>
          <w:sz w:val="24"/>
          <w:szCs w:val="24"/>
        </w:rPr>
        <w:t xml:space="preserve"> university and the only one dedicated to core subjects i</w:t>
      </w:r>
      <w:bookmarkStart w:id="0" w:name="_GoBack"/>
      <w:bookmarkEnd w:id="0"/>
      <w:r w:rsidRPr="00F7666C">
        <w:rPr>
          <w:sz w:val="24"/>
          <w:szCs w:val="24"/>
        </w:rPr>
        <w:t xml:space="preserve">n Science, Technology, Engineering and Mathematics (STEM). The non-traditional academic environment focuses on applied learning, specifically in technology and engineering. Small class sizes give faculty the opportunity to work closely with high-caliber students, and the most advanced technology – including a Supercomputer, 3D printing lab, media lab and </w:t>
      </w:r>
      <w:r w:rsidRPr="00F7666C">
        <w:rPr>
          <w:sz w:val="24"/>
          <w:szCs w:val="24"/>
        </w:rPr>
        <w:lastRenderedPageBreak/>
        <w:t xml:space="preserve">nanotechnology lab – sets Florida Poly apart from other state universities. Florida Poly’s innovative approach to higher education allows students to learn strong fundamentals within a traditional university department structure, while giving </w:t>
      </w:r>
      <w:proofErr w:type="gramStart"/>
      <w:r w:rsidRPr="00F7666C">
        <w:rPr>
          <w:sz w:val="24"/>
          <w:szCs w:val="24"/>
        </w:rPr>
        <w:t>them</w:t>
      </w:r>
      <w:proofErr w:type="gramEnd"/>
      <w:r w:rsidRPr="00F7666C">
        <w:rPr>
          <w:sz w:val="24"/>
          <w:szCs w:val="24"/>
        </w:rPr>
        <w:t xml:space="preserve"> opportunities to apply their learning through research and projects in emerging high-tech concentrations like Cyber Security, Big Data Analytics, Machine Intelligence and more. The University partners closely with industry leading firms, and faculty members are rewarded for more than just publishing. Industry involvement, problem solving, and the commercialization of technology and research through start-ups and small businesses are also encouraged.</w:t>
      </w:r>
    </w:p>
    <w:p w14:paraId="1BF0CAE6" w14:textId="77777777" w:rsidR="00D85CA2" w:rsidRPr="00F7666C" w:rsidRDefault="00D85CA2" w:rsidP="00F7666C">
      <w:pPr>
        <w:pStyle w:val="NoSpacing"/>
        <w:jc w:val="both"/>
        <w:rPr>
          <w:sz w:val="24"/>
          <w:szCs w:val="24"/>
        </w:rPr>
      </w:pPr>
    </w:p>
    <w:p w14:paraId="7FA4A6CD" w14:textId="77777777" w:rsidR="00D85CA2" w:rsidRDefault="00D85CA2" w:rsidP="00F7666C">
      <w:pPr>
        <w:pStyle w:val="NoSpacing"/>
        <w:jc w:val="both"/>
        <w:rPr>
          <w:sz w:val="24"/>
          <w:szCs w:val="24"/>
        </w:rPr>
      </w:pPr>
      <w:r w:rsidRPr="00F7666C">
        <w:rPr>
          <w:sz w:val="24"/>
          <w:szCs w:val="24"/>
        </w:rPr>
        <w:t xml:space="preserve">Lakeland, home to Florida Polytechnic University’s ultra-modern campus, is located along the I-4 High Tech Corridor halfway between Tampa and Orlando. Our central Florida community combines small town comfort with big-city culture. Florida’s High Tech Corridor is home to 11,000 high-tech businesses, and Polk County alone has more than 600,000 residents, four universities and one state </w:t>
      </w:r>
      <w:r w:rsidRPr="00F7666C">
        <w:rPr>
          <w:sz w:val="24"/>
          <w:szCs w:val="24"/>
        </w:rPr>
        <w:lastRenderedPageBreak/>
        <w:t xml:space="preserve">college. Lakeland is just a 45-minute drive from Walt Disney World, Universal Studios, professional sports teams, and thriving performing art centers. With no income tax in Florida, and home values increasing 14.3% on average over the past year, Lakeland and central Florida continue to rise among the best places to live and work. </w:t>
      </w:r>
    </w:p>
    <w:p w14:paraId="6AA01116" w14:textId="77777777" w:rsidR="001006FC" w:rsidRPr="00F7666C" w:rsidRDefault="001006FC" w:rsidP="00F7666C">
      <w:pPr>
        <w:pStyle w:val="NoSpacing"/>
        <w:jc w:val="both"/>
        <w:rPr>
          <w:sz w:val="24"/>
          <w:szCs w:val="24"/>
        </w:rPr>
      </w:pPr>
    </w:p>
    <w:p w14:paraId="19BC7AB2" w14:textId="77777777" w:rsidR="004860E0" w:rsidRPr="00496E14" w:rsidRDefault="004860E0">
      <w:pPr>
        <w:rPr>
          <w:rFonts w:cs="Times New Roman"/>
          <w:sz w:val="24"/>
          <w:szCs w:val="24"/>
        </w:rPr>
      </w:pPr>
      <w:r w:rsidRPr="00496E14">
        <w:rPr>
          <w:rStyle w:val="Strong"/>
          <w:rFonts w:cs="Times New Roman"/>
          <w:sz w:val="24"/>
          <w:szCs w:val="24"/>
        </w:rPr>
        <w:t>SUMMARY OF POSITION</w:t>
      </w:r>
      <w:r w:rsidR="001006FC" w:rsidRPr="00496E14">
        <w:rPr>
          <w:rStyle w:val="Strong"/>
          <w:rFonts w:cs="Times New Roman"/>
          <w:sz w:val="24"/>
          <w:szCs w:val="24"/>
        </w:rPr>
        <w:t>:</w:t>
      </w:r>
    </w:p>
    <w:p w14:paraId="6EBBC23F" w14:textId="0278E4AB" w:rsidR="00E74022" w:rsidRPr="00E74022" w:rsidRDefault="00E74022" w:rsidP="00E74022">
      <w:pPr>
        <w:jc w:val="both"/>
        <w:rPr>
          <w:rFonts w:cs="Times New Roman"/>
          <w:sz w:val="24"/>
          <w:szCs w:val="24"/>
        </w:rPr>
      </w:pPr>
      <w:r w:rsidRPr="00E74022">
        <w:rPr>
          <w:rFonts w:cs="Times New Roman"/>
          <w:sz w:val="24"/>
          <w:szCs w:val="24"/>
        </w:rPr>
        <w:t xml:space="preserve">The Grants </w:t>
      </w:r>
      <w:r w:rsidR="0011752E">
        <w:rPr>
          <w:rFonts w:cs="Times New Roman"/>
          <w:sz w:val="24"/>
          <w:szCs w:val="24"/>
        </w:rPr>
        <w:t xml:space="preserve">Post Awards </w:t>
      </w:r>
      <w:r w:rsidRPr="00E74022">
        <w:rPr>
          <w:rFonts w:cs="Times New Roman"/>
          <w:sz w:val="24"/>
          <w:szCs w:val="24"/>
        </w:rPr>
        <w:t xml:space="preserve">Manager will provide </w:t>
      </w:r>
      <w:r w:rsidR="0011752E">
        <w:rPr>
          <w:rFonts w:cs="Times New Roman"/>
          <w:sz w:val="24"/>
          <w:szCs w:val="24"/>
        </w:rPr>
        <w:t>post award</w:t>
      </w:r>
      <w:r w:rsidR="00EF5009">
        <w:rPr>
          <w:rFonts w:cs="Times New Roman"/>
          <w:sz w:val="24"/>
          <w:szCs w:val="24"/>
        </w:rPr>
        <w:t xml:space="preserve"> financial</w:t>
      </w:r>
      <w:r w:rsidR="00201243">
        <w:rPr>
          <w:rFonts w:cs="Times New Roman"/>
          <w:sz w:val="24"/>
          <w:szCs w:val="24"/>
        </w:rPr>
        <w:t xml:space="preserve"> </w:t>
      </w:r>
      <w:r w:rsidR="00DE7893">
        <w:rPr>
          <w:rFonts w:cs="Times New Roman"/>
          <w:sz w:val="24"/>
          <w:szCs w:val="24"/>
        </w:rPr>
        <w:t xml:space="preserve">and </w:t>
      </w:r>
      <w:r w:rsidRPr="00E74022">
        <w:rPr>
          <w:rFonts w:cs="Times New Roman"/>
          <w:sz w:val="24"/>
          <w:szCs w:val="24"/>
        </w:rPr>
        <w:t>administrative oversight of Florida Polytechnic University’s grant portfolio. Currently the University has approximately $1.5 million in annual research expenditures from federal, foundation, and corporate grants and contracts, and that is expected to increase. This position reports to the Director of Sponsored Programs. The incum</w:t>
      </w:r>
      <w:r w:rsidRPr="00E74022">
        <w:rPr>
          <w:rFonts w:cs="Times New Roman"/>
          <w:sz w:val="24"/>
          <w:szCs w:val="24"/>
        </w:rPr>
        <w:lastRenderedPageBreak/>
        <w:t>bent will function independently and consult with the Director and Finance personnel on key issues. We seek a team player who will take initiative to build relationships and find efficiencies with other departments across the campus.</w:t>
      </w:r>
    </w:p>
    <w:p w14:paraId="3417E4F2" w14:textId="438A92F3" w:rsidR="00234119" w:rsidRDefault="00E74022" w:rsidP="00E74022">
      <w:pPr>
        <w:jc w:val="both"/>
        <w:rPr>
          <w:rFonts w:cs="Times New Roman"/>
          <w:sz w:val="24"/>
          <w:szCs w:val="24"/>
        </w:rPr>
      </w:pPr>
      <w:r w:rsidRPr="00E74022">
        <w:rPr>
          <w:rFonts w:cs="Times New Roman"/>
          <w:sz w:val="24"/>
          <w:szCs w:val="24"/>
        </w:rPr>
        <w:t>This position is responsible for assisting with all aspects of grant</w:t>
      </w:r>
      <w:r w:rsidR="00C0250A">
        <w:rPr>
          <w:rFonts w:cs="Times New Roman"/>
          <w:sz w:val="24"/>
          <w:szCs w:val="24"/>
        </w:rPr>
        <w:t xml:space="preserve"> accounting and</w:t>
      </w:r>
      <w:r w:rsidRPr="00E74022">
        <w:rPr>
          <w:rFonts w:cs="Times New Roman"/>
          <w:sz w:val="24"/>
          <w:szCs w:val="24"/>
        </w:rPr>
        <w:t xml:space="preserve"> administration in order to ensure compliance with sponsor regulations and timely and accurate reporting. Primary responsibilities include reviewing and approving transactions for research grants; researching, analyzing and preparing periodic </w:t>
      </w:r>
      <w:r w:rsidR="00C0250A">
        <w:rPr>
          <w:rFonts w:cs="Times New Roman"/>
          <w:sz w:val="24"/>
          <w:szCs w:val="24"/>
        </w:rPr>
        <w:t>financial forecasts and</w:t>
      </w:r>
      <w:r w:rsidR="0011752E">
        <w:rPr>
          <w:rFonts w:cs="Times New Roman"/>
          <w:sz w:val="24"/>
          <w:szCs w:val="24"/>
        </w:rPr>
        <w:t xml:space="preserve"> </w:t>
      </w:r>
      <w:r w:rsidRPr="00E74022">
        <w:rPr>
          <w:rFonts w:cs="Times New Roman"/>
          <w:sz w:val="24"/>
          <w:szCs w:val="24"/>
        </w:rPr>
        <w:t>reports</w:t>
      </w:r>
      <w:r w:rsidR="0011752E">
        <w:rPr>
          <w:rFonts w:cs="Times New Roman"/>
          <w:sz w:val="24"/>
          <w:szCs w:val="24"/>
        </w:rPr>
        <w:t xml:space="preserve"> and all </w:t>
      </w:r>
      <w:r w:rsidRPr="00E74022">
        <w:rPr>
          <w:rFonts w:cs="Times New Roman"/>
          <w:sz w:val="24"/>
          <w:szCs w:val="24"/>
        </w:rPr>
        <w:t>invoicing</w:t>
      </w:r>
      <w:r w:rsidR="0011752E">
        <w:rPr>
          <w:rFonts w:cs="Times New Roman"/>
          <w:sz w:val="24"/>
          <w:szCs w:val="24"/>
        </w:rPr>
        <w:t xml:space="preserve"> support</w:t>
      </w:r>
      <w:r w:rsidRPr="00E74022">
        <w:rPr>
          <w:rFonts w:cs="Times New Roman"/>
          <w:sz w:val="24"/>
          <w:szCs w:val="24"/>
        </w:rPr>
        <w:t xml:space="preserve"> per funder requirements and deadlines; monitoring and reconciling related accounts receivable; monitoring payroll charges to grants</w:t>
      </w:r>
      <w:r w:rsidR="005863EF">
        <w:rPr>
          <w:rFonts w:cs="Times New Roman"/>
          <w:sz w:val="24"/>
          <w:szCs w:val="24"/>
        </w:rPr>
        <w:t xml:space="preserve"> and</w:t>
      </w:r>
      <w:r w:rsidRPr="00E74022">
        <w:rPr>
          <w:rFonts w:cs="Times New Roman"/>
          <w:sz w:val="24"/>
          <w:szCs w:val="24"/>
        </w:rPr>
        <w:t xml:space="preserve"> resolving discrepancies</w:t>
      </w:r>
      <w:r w:rsidR="00C0250A">
        <w:rPr>
          <w:rFonts w:cs="Times New Roman"/>
          <w:sz w:val="24"/>
          <w:szCs w:val="24"/>
        </w:rPr>
        <w:t>, and providing inputs for, and verifying accuracy of quarterl</w:t>
      </w:r>
      <w:r w:rsidR="00201243">
        <w:rPr>
          <w:rFonts w:cs="Times New Roman"/>
          <w:sz w:val="24"/>
          <w:szCs w:val="24"/>
        </w:rPr>
        <w:t xml:space="preserve">y draw down of federal grants. </w:t>
      </w:r>
    </w:p>
    <w:p w14:paraId="13B6EDB6" w14:textId="77777777" w:rsidR="00234119" w:rsidRPr="00496E14" w:rsidRDefault="00234119" w:rsidP="00234119">
      <w:pPr>
        <w:tabs>
          <w:tab w:val="left" w:pos="2925"/>
        </w:tabs>
        <w:jc w:val="both"/>
        <w:rPr>
          <w:rFonts w:cs="Times New Roman"/>
          <w:sz w:val="24"/>
          <w:szCs w:val="24"/>
        </w:rPr>
      </w:pPr>
      <w:r w:rsidRPr="00496E14">
        <w:rPr>
          <w:rStyle w:val="Strong"/>
          <w:rFonts w:cs="Times New Roman"/>
          <w:sz w:val="24"/>
          <w:szCs w:val="24"/>
        </w:rPr>
        <w:t>RESPONSIBILITIES:</w:t>
      </w:r>
    </w:p>
    <w:p w14:paraId="6BCA11C4" w14:textId="36345A1C" w:rsidR="00E74022" w:rsidRPr="00E74022" w:rsidRDefault="00E74022" w:rsidP="00201243">
      <w:pPr>
        <w:pStyle w:val="NoSpacing"/>
        <w:numPr>
          <w:ilvl w:val="0"/>
          <w:numId w:val="8"/>
        </w:numPr>
        <w:jc w:val="both"/>
        <w:rPr>
          <w:sz w:val="24"/>
          <w:szCs w:val="24"/>
        </w:rPr>
      </w:pPr>
      <w:r w:rsidRPr="00E74022">
        <w:rPr>
          <w:sz w:val="24"/>
          <w:szCs w:val="24"/>
        </w:rPr>
        <w:lastRenderedPageBreak/>
        <w:t xml:space="preserve">Serve as the </w:t>
      </w:r>
      <w:r w:rsidR="00C0250A">
        <w:rPr>
          <w:sz w:val="24"/>
          <w:szCs w:val="24"/>
        </w:rPr>
        <w:t xml:space="preserve">grant accounting and </w:t>
      </w:r>
      <w:r w:rsidRPr="00E74022">
        <w:rPr>
          <w:sz w:val="24"/>
          <w:szCs w:val="24"/>
        </w:rPr>
        <w:t>post-award compliance expert. Ensure the accuracy and integrity of all transactions against each grant by identifying and applying internal controls that comply with funding agency and University terms and policies.</w:t>
      </w:r>
    </w:p>
    <w:p w14:paraId="42188450" w14:textId="77777777" w:rsidR="00E74022" w:rsidRPr="00E74022" w:rsidRDefault="00E74022" w:rsidP="00201243">
      <w:pPr>
        <w:pStyle w:val="NoSpacing"/>
        <w:numPr>
          <w:ilvl w:val="0"/>
          <w:numId w:val="8"/>
        </w:numPr>
        <w:jc w:val="both"/>
        <w:rPr>
          <w:sz w:val="24"/>
          <w:szCs w:val="24"/>
        </w:rPr>
      </w:pPr>
      <w:r w:rsidRPr="00E74022">
        <w:rPr>
          <w:sz w:val="24"/>
          <w:szCs w:val="24"/>
        </w:rPr>
        <w:t>Provide proactive as well as problem-solving services to the customer base in an independent manner.</w:t>
      </w:r>
    </w:p>
    <w:p w14:paraId="4198D17F" w14:textId="77777777" w:rsidR="00E74022" w:rsidRPr="00E74022" w:rsidRDefault="00E74022" w:rsidP="00201243">
      <w:pPr>
        <w:pStyle w:val="NoSpacing"/>
        <w:numPr>
          <w:ilvl w:val="0"/>
          <w:numId w:val="8"/>
        </w:numPr>
        <w:jc w:val="both"/>
        <w:rPr>
          <w:sz w:val="24"/>
          <w:szCs w:val="24"/>
        </w:rPr>
      </w:pPr>
      <w:r w:rsidRPr="00E74022">
        <w:rPr>
          <w:sz w:val="24"/>
          <w:szCs w:val="24"/>
        </w:rPr>
        <w:t xml:space="preserve">Issue requisitions, expense reports and other financial activities (routing to the Principal Investigator for approval). </w:t>
      </w:r>
    </w:p>
    <w:p w14:paraId="1EA9C636" w14:textId="77777777" w:rsidR="00E74022" w:rsidRPr="00E74022" w:rsidRDefault="00E74022" w:rsidP="00201243">
      <w:pPr>
        <w:pStyle w:val="NoSpacing"/>
        <w:numPr>
          <w:ilvl w:val="0"/>
          <w:numId w:val="8"/>
        </w:numPr>
        <w:jc w:val="both"/>
        <w:rPr>
          <w:sz w:val="24"/>
          <w:szCs w:val="24"/>
        </w:rPr>
      </w:pPr>
      <w:r w:rsidRPr="00E74022">
        <w:rPr>
          <w:sz w:val="24"/>
          <w:szCs w:val="24"/>
        </w:rPr>
        <w:t xml:space="preserve">Review grant expenditures for adequate documentation and compliance with applicable regulations. </w:t>
      </w:r>
    </w:p>
    <w:p w14:paraId="7225CD9F" w14:textId="33975E2B" w:rsidR="00E74022" w:rsidRPr="00E74022" w:rsidRDefault="00E74022" w:rsidP="00201243">
      <w:pPr>
        <w:pStyle w:val="NoSpacing"/>
        <w:numPr>
          <w:ilvl w:val="0"/>
          <w:numId w:val="8"/>
        </w:numPr>
        <w:jc w:val="both"/>
        <w:rPr>
          <w:sz w:val="24"/>
          <w:szCs w:val="24"/>
        </w:rPr>
      </w:pPr>
      <w:r w:rsidRPr="00E74022">
        <w:rPr>
          <w:sz w:val="24"/>
          <w:szCs w:val="24"/>
        </w:rPr>
        <w:t>Ensure budgetary controls are established so a</w:t>
      </w:r>
      <w:r w:rsidR="00201243">
        <w:rPr>
          <w:sz w:val="24"/>
          <w:szCs w:val="24"/>
        </w:rPr>
        <w:t>wards are not exceeded. Prepare</w:t>
      </w:r>
      <w:r w:rsidR="00B87819">
        <w:rPr>
          <w:sz w:val="24"/>
          <w:szCs w:val="24"/>
        </w:rPr>
        <w:t xml:space="preserve"> journal entries related to grant accounts as well as related</w:t>
      </w:r>
      <w:r w:rsidRPr="00E74022">
        <w:rPr>
          <w:sz w:val="24"/>
          <w:szCs w:val="24"/>
        </w:rPr>
        <w:t xml:space="preserve"> budget adjustments, cost transfers, detailed schedules, account reconciliations, and other </w:t>
      </w:r>
      <w:r w:rsidR="00B87819">
        <w:rPr>
          <w:sz w:val="24"/>
          <w:szCs w:val="24"/>
        </w:rPr>
        <w:t xml:space="preserve">financial </w:t>
      </w:r>
      <w:r w:rsidRPr="00E74022">
        <w:rPr>
          <w:sz w:val="24"/>
          <w:szCs w:val="24"/>
        </w:rPr>
        <w:t>reports.</w:t>
      </w:r>
    </w:p>
    <w:p w14:paraId="2F4E3BF5" w14:textId="51045AFB" w:rsidR="00E74022" w:rsidRPr="00E74022" w:rsidRDefault="00E74022" w:rsidP="00201243">
      <w:pPr>
        <w:pStyle w:val="NoSpacing"/>
        <w:numPr>
          <w:ilvl w:val="0"/>
          <w:numId w:val="8"/>
        </w:numPr>
        <w:jc w:val="both"/>
        <w:rPr>
          <w:sz w:val="24"/>
          <w:szCs w:val="24"/>
        </w:rPr>
      </w:pPr>
      <w:r w:rsidRPr="00E74022">
        <w:rPr>
          <w:sz w:val="24"/>
          <w:szCs w:val="24"/>
        </w:rPr>
        <w:lastRenderedPageBreak/>
        <w:t xml:space="preserve">Responsible for timely and accurate internal and external </w:t>
      </w:r>
      <w:r w:rsidR="00B87819">
        <w:rPr>
          <w:sz w:val="24"/>
          <w:szCs w:val="24"/>
        </w:rPr>
        <w:t xml:space="preserve">financial </w:t>
      </w:r>
      <w:r w:rsidR="005863EF">
        <w:rPr>
          <w:sz w:val="24"/>
          <w:szCs w:val="24"/>
        </w:rPr>
        <w:t>grant</w:t>
      </w:r>
      <w:r w:rsidR="005863EF" w:rsidRPr="00E74022">
        <w:rPr>
          <w:sz w:val="24"/>
          <w:szCs w:val="24"/>
        </w:rPr>
        <w:t xml:space="preserve"> </w:t>
      </w:r>
      <w:r w:rsidRPr="00E74022">
        <w:rPr>
          <w:sz w:val="24"/>
          <w:szCs w:val="24"/>
        </w:rPr>
        <w:t xml:space="preserve">reporting for all grants and sponsored programs on a periodic basis. </w:t>
      </w:r>
    </w:p>
    <w:p w14:paraId="675EEEC2" w14:textId="2F233457" w:rsidR="00E74022" w:rsidRPr="00E74022" w:rsidRDefault="00E74022" w:rsidP="00201243">
      <w:pPr>
        <w:pStyle w:val="NoSpacing"/>
        <w:numPr>
          <w:ilvl w:val="0"/>
          <w:numId w:val="8"/>
        </w:numPr>
        <w:jc w:val="both"/>
        <w:rPr>
          <w:sz w:val="24"/>
          <w:szCs w:val="24"/>
        </w:rPr>
      </w:pPr>
      <w:r w:rsidRPr="00E74022">
        <w:rPr>
          <w:sz w:val="24"/>
          <w:szCs w:val="24"/>
        </w:rPr>
        <w:t xml:space="preserve">Responsible for creating and maintaining a listing of all </w:t>
      </w:r>
      <w:r w:rsidR="00B87819">
        <w:rPr>
          <w:sz w:val="24"/>
          <w:szCs w:val="24"/>
        </w:rPr>
        <w:t xml:space="preserve">progress, technical, and financial </w:t>
      </w:r>
      <w:r w:rsidRPr="00E74022">
        <w:rPr>
          <w:sz w:val="24"/>
          <w:szCs w:val="24"/>
        </w:rPr>
        <w:t>reporting requirements and their associated deadlines.</w:t>
      </w:r>
    </w:p>
    <w:p w14:paraId="3FFA70A1" w14:textId="749BA952" w:rsidR="00E74022" w:rsidRPr="00E74022" w:rsidRDefault="00E74022" w:rsidP="00201243">
      <w:pPr>
        <w:pStyle w:val="NoSpacing"/>
        <w:numPr>
          <w:ilvl w:val="0"/>
          <w:numId w:val="8"/>
        </w:numPr>
        <w:jc w:val="both"/>
        <w:rPr>
          <w:sz w:val="24"/>
          <w:szCs w:val="24"/>
        </w:rPr>
      </w:pPr>
      <w:r w:rsidRPr="00E74022">
        <w:rPr>
          <w:sz w:val="24"/>
          <w:szCs w:val="24"/>
        </w:rPr>
        <w:t xml:space="preserve">Provide forecasting and historical </w:t>
      </w:r>
      <w:r w:rsidR="005863EF">
        <w:rPr>
          <w:sz w:val="24"/>
          <w:szCs w:val="24"/>
        </w:rPr>
        <w:t>expenditure</w:t>
      </w:r>
      <w:r w:rsidR="005863EF" w:rsidRPr="00E74022">
        <w:rPr>
          <w:sz w:val="24"/>
          <w:szCs w:val="24"/>
        </w:rPr>
        <w:t xml:space="preserve"> </w:t>
      </w:r>
      <w:r w:rsidRPr="00E74022">
        <w:rPr>
          <w:sz w:val="24"/>
          <w:szCs w:val="24"/>
        </w:rPr>
        <w:t>reports to the Principal Investigators (PIs) on a monthly basis, and meet with PIs as needed to review and update as needed.</w:t>
      </w:r>
    </w:p>
    <w:p w14:paraId="21F98C97" w14:textId="19A62CAC" w:rsidR="00E74022" w:rsidRPr="00E74022" w:rsidRDefault="00E74022" w:rsidP="00201243">
      <w:pPr>
        <w:pStyle w:val="NoSpacing"/>
        <w:numPr>
          <w:ilvl w:val="0"/>
          <w:numId w:val="8"/>
        </w:numPr>
        <w:jc w:val="both"/>
        <w:rPr>
          <w:sz w:val="24"/>
          <w:szCs w:val="24"/>
        </w:rPr>
      </w:pPr>
      <w:r w:rsidRPr="00E74022">
        <w:rPr>
          <w:sz w:val="24"/>
          <w:szCs w:val="24"/>
        </w:rPr>
        <w:t>Monitor and keep current with government regulations regarding contract and grant</w:t>
      </w:r>
      <w:r w:rsidR="00DB2052">
        <w:rPr>
          <w:sz w:val="24"/>
          <w:szCs w:val="24"/>
        </w:rPr>
        <w:t>s</w:t>
      </w:r>
      <w:r w:rsidR="00201243">
        <w:rPr>
          <w:sz w:val="24"/>
          <w:szCs w:val="24"/>
        </w:rPr>
        <w:t xml:space="preserve"> accounting,</w:t>
      </w:r>
      <w:r w:rsidRPr="00E74022">
        <w:rPr>
          <w:sz w:val="24"/>
          <w:szCs w:val="24"/>
        </w:rPr>
        <w:t xml:space="preserve"> specifically Uniform Guidance.</w:t>
      </w:r>
    </w:p>
    <w:p w14:paraId="7D9345E8" w14:textId="77777777" w:rsidR="00E74022" w:rsidRPr="00E74022" w:rsidRDefault="00E74022" w:rsidP="00201243">
      <w:pPr>
        <w:pStyle w:val="NoSpacing"/>
        <w:numPr>
          <w:ilvl w:val="0"/>
          <w:numId w:val="8"/>
        </w:numPr>
        <w:jc w:val="both"/>
        <w:rPr>
          <w:sz w:val="24"/>
          <w:szCs w:val="24"/>
        </w:rPr>
      </w:pPr>
      <w:r w:rsidRPr="00E74022">
        <w:rPr>
          <w:sz w:val="24"/>
          <w:szCs w:val="24"/>
        </w:rPr>
        <w:t>Provide interpretation and application to University faculty and staff as needed.</w:t>
      </w:r>
    </w:p>
    <w:p w14:paraId="15EDD94F" w14:textId="77777777" w:rsidR="00E74022" w:rsidRPr="00E74022" w:rsidRDefault="00E74022" w:rsidP="00201243">
      <w:pPr>
        <w:pStyle w:val="NoSpacing"/>
        <w:numPr>
          <w:ilvl w:val="0"/>
          <w:numId w:val="8"/>
        </w:numPr>
        <w:jc w:val="both"/>
        <w:rPr>
          <w:sz w:val="24"/>
          <w:szCs w:val="24"/>
        </w:rPr>
      </w:pPr>
      <w:r w:rsidRPr="00E74022">
        <w:rPr>
          <w:sz w:val="24"/>
          <w:szCs w:val="24"/>
        </w:rPr>
        <w:t>Serve as backup for the pre-award budget development and grant submission process.</w:t>
      </w:r>
    </w:p>
    <w:p w14:paraId="60B66145" w14:textId="170C8865" w:rsidR="00E74022" w:rsidRPr="00E74022" w:rsidRDefault="00E74022" w:rsidP="00201243">
      <w:pPr>
        <w:pStyle w:val="NoSpacing"/>
        <w:numPr>
          <w:ilvl w:val="0"/>
          <w:numId w:val="8"/>
        </w:numPr>
        <w:jc w:val="both"/>
        <w:rPr>
          <w:sz w:val="24"/>
          <w:szCs w:val="24"/>
        </w:rPr>
      </w:pPr>
      <w:r w:rsidRPr="00E74022">
        <w:rPr>
          <w:sz w:val="24"/>
          <w:szCs w:val="24"/>
        </w:rPr>
        <w:lastRenderedPageBreak/>
        <w:t xml:space="preserve">Recommend, implement and maintain policies and procedures and associated documentation ensuring compliance with internal controls, </w:t>
      </w:r>
      <w:r w:rsidR="0062561E">
        <w:rPr>
          <w:sz w:val="24"/>
          <w:szCs w:val="24"/>
        </w:rPr>
        <w:t xml:space="preserve">generally accepted accounting principles, </w:t>
      </w:r>
      <w:r w:rsidRPr="00E74022">
        <w:rPr>
          <w:sz w:val="24"/>
          <w:szCs w:val="24"/>
        </w:rPr>
        <w:t xml:space="preserve">governmental cost principles, and federal/state/local laws. </w:t>
      </w:r>
    </w:p>
    <w:p w14:paraId="4FBE8F66" w14:textId="77777777" w:rsidR="00234119" w:rsidRDefault="00E74022" w:rsidP="00201243">
      <w:pPr>
        <w:pStyle w:val="NoSpacing"/>
        <w:numPr>
          <w:ilvl w:val="0"/>
          <w:numId w:val="8"/>
        </w:numPr>
        <w:jc w:val="both"/>
        <w:rPr>
          <w:sz w:val="24"/>
          <w:szCs w:val="24"/>
        </w:rPr>
      </w:pPr>
      <w:r w:rsidRPr="00E74022">
        <w:rPr>
          <w:sz w:val="24"/>
          <w:szCs w:val="24"/>
        </w:rPr>
        <w:t>Review and monitor disbursements and budget changes to ensure compliance to policies and laws. Initiate strategic improvements to procedures.</w:t>
      </w:r>
    </w:p>
    <w:p w14:paraId="561A686C" w14:textId="77777777" w:rsidR="00995115" w:rsidRPr="002B7483" w:rsidRDefault="00995115" w:rsidP="00995115">
      <w:pPr>
        <w:pStyle w:val="NoSpacing"/>
        <w:ind w:left="720"/>
        <w:jc w:val="both"/>
        <w:rPr>
          <w:sz w:val="24"/>
          <w:szCs w:val="24"/>
        </w:rPr>
      </w:pPr>
    </w:p>
    <w:p w14:paraId="1E880529" w14:textId="77777777" w:rsidR="0050512C" w:rsidRPr="00496E14" w:rsidRDefault="00AA2D17" w:rsidP="00AA2D17">
      <w:pPr>
        <w:tabs>
          <w:tab w:val="left" w:pos="5955"/>
        </w:tabs>
        <w:jc w:val="both"/>
        <w:rPr>
          <w:rStyle w:val="Strong"/>
          <w:rFonts w:cs="Times New Roman"/>
          <w:sz w:val="24"/>
          <w:szCs w:val="24"/>
        </w:rPr>
      </w:pPr>
      <w:r w:rsidRPr="00496E14">
        <w:rPr>
          <w:rStyle w:val="Strong"/>
          <w:rFonts w:cs="Times New Roman"/>
          <w:sz w:val="24"/>
          <w:szCs w:val="24"/>
        </w:rPr>
        <w:t>KNOWLEDGE, SKILLS AND ABILITIES</w:t>
      </w:r>
      <w:r w:rsidR="001006FC" w:rsidRPr="00496E14">
        <w:rPr>
          <w:rStyle w:val="Strong"/>
          <w:rFonts w:cs="Times New Roman"/>
          <w:sz w:val="24"/>
          <w:szCs w:val="24"/>
        </w:rPr>
        <w:t>:</w:t>
      </w:r>
    </w:p>
    <w:p w14:paraId="633AABC4" w14:textId="77777777" w:rsidR="00E74022" w:rsidRPr="00E74022" w:rsidRDefault="00E74022" w:rsidP="00201243">
      <w:pPr>
        <w:pStyle w:val="ListParagraph"/>
        <w:numPr>
          <w:ilvl w:val="0"/>
          <w:numId w:val="5"/>
        </w:numPr>
        <w:spacing w:after="0" w:line="240" w:lineRule="auto"/>
        <w:jc w:val="both"/>
        <w:rPr>
          <w:sz w:val="24"/>
          <w:szCs w:val="24"/>
        </w:rPr>
      </w:pPr>
      <w:r w:rsidRPr="00E74022">
        <w:rPr>
          <w:sz w:val="24"/>
          <w:szCs w:val="24"/>
        </w:rPr>
        <w:t xml:space="preserve">Demonstrated computer competency and working knowledge of Microsoft Outlook, Word and Excel. </w:t>
      </w:r>
    </w:p>
    <w:p w14:paraId="5CDC6F0B" w14:textId="77777777" w:rsidR="00E74022" w:rsidRPr="00E74022" w:rsidRDefault="00E74022" w:rsidP="00201243">
      <w:pPr>
        <w:pStyle w:val="ListParagraph"/>
        <w:numPr>
          <w:ilvl w:val="0"/>
          <w:numId w:val="5"/>
        </w:numPr>
        <w:spacing w:after="0" w:line="240" w:lineRule="auto"/>
        <w:jc w:val="both"/>
        <w:rPr>
          <w:sz w:val="24"/>
          <w:szCs w:val="24"/>
        </w:rPr>
      </w:pPr>
      <w:r w:rsidRPr="00E74022">
        <w:rPr>
          <w:sz w:val="24"/>
          <w:szCs w:val="24"/>
        </w:rPr>
        <w:t>Strong accounting skills</w:t>
      </w:r>
      <w:r>
        <w:rPr>
          <w:sz w:val="24"/>
          <w:szCs w:val="24"/>
        </w:rPr>
        <w:t>.</w:t>
      </w:r>
    </w:p>
    <w:p w14:paraId="0F9CE7F8" w14:textId="77777777" w:rsidR="00E74022" w:rsidRPr="00E74022" w:rsidRDefault="00E74022" w:rsidP="00201243">
      <w:pPr>
        <w:pStyle w:val="ListParagraph"/>
        <w:numPr>
          <w:ilvl w:val="0"/>
          <w:numId w:val="5"/>
        </w:numPr>
        <w:spacing w:after="0" w:line="240" w:lineRule="auto"/>
        <w:jc w:val="both"/>
        <w:rPr>
          <w:sz w:val="24"/>
          <w:szCs w:val="24"/>
        </w:rPr>
      </w:pPr>
      <w:r w:rsidRPr="00E74022">
        <w:rPr>
          <w:sz w:val="24"/>
          <w:szCs w:val="24"/>
        </w:rPr>
        <w:t>Excellent written and verbal communication skills</w:t>
      </w:r>
      <w:r>
        <w:rPr>
          <w:sz w:val="24"/>
          <w:szCs w:val="24"/>
        </w:rPr>
        <w:t>.</w:t>
      </w:r>
    </w:p>
    <w:p w14:paraId="117BC8F3" w14:textId="77777777" w:rsidR="00C00B7C" w:rsidRPr="00E74022" w:rsidRDefault="00E74022" w:rsidP="00201243">
      <w:pPr>
        <w:pStyle w:val="ListParagraph"/>
        <w:numPr>
          <w:ilvl w:val="0"/>
          <w:numId w:val="5"/>
        </w:numPr>
        <w:spacing w:after="0" w:line="240" w:lineRule="auto"/>
        <w:jc w:val="both"/>
        <w:rPr>
          <w:rStyle w:val="Strong"/>
          <w:rFonts w:cs="Times New Roman"/>
          <w:b w:val="0"/>
          <w:sz w:val="24"/>
          <w:szCs w:val="24"/>
        </w:rPr>
      </w:pPr>
      <w:r w:rsidRPr="00E74022">
        <w:rPr>
          <w:sz w:val="24"/>
          <w:szCs w:val="24"/>
        </w:rPr>
        <w:lastRenderedPageBreak/>
        <w:t>Ability to respond to a wide variety and volume of requests from numerous individuals in a timely and professional manner. Must have a strong focus on attention to detail and accuracy.</w:t>
      </w:r>
    </w:p>
    <w:p w14:paraId="54D8BA10" w14:textId="77777777" w:rsidR="00A777C7" w:rsidRPr="002B7483" w:rsidRDefault="00A777C7" w:rsidP="00A777C7">
      <w:pPr>
        <w:pStyle w:val="NoSpacing"/>
        <w:ind w:left="720"/>
        <w:rPr>
          <w:sz w:val="24"/>
          <w:szCs w:val="24"/>
        </w:rPr>
      </w:pPr>
    </w:p>
    <w:p w14:paraId="1966E2F6" w14:textId="77777777" w:rsidR="00287828" w:rsidRPr="00496E14" w:rsidRDefault="00287828" w:rsidP="00287828">
      <w:pPr>
        <w:spacing w:after="240" w:line="240" w:lineRule="auto"/>
        <w:rPr>
          <w:rFonts w:eastAsia="Times New Roman" w:cs="Times New Roman"/>
          <w:b/>
          <w:sz w:val="24"/>
          <w:szCs w:val="24"/>
        </w:rPr>
      </w:pPr>
      <w:r w:rsidRPr="00496E14">
        <w:rPr>
          <w:rFonts w:eastAsia="Times New Roman" w:cs="Times New Roman"/>
          <w:b/>
          <w:bCs/>
          <w:sz w:val="24"/>
          <w:szCs w:val="24"/>
        </w:rPr>
        <w:t>MINIMUM QUALIFICATIONS</w:t>
      </w:r>
      <w:r w:rsidR="00234119">
        <w:rPr>
          <w:rFonts w:eastAsia="Times New Roman" w:cs="Times New Roman"/>
          <w:b/>
          <w:bCs/>
          <w:sz w:val="24"/>
          <w:szCs w:val="24"/>
        </w:rPr>
        <w:t>:</w:t>
      </w:r>
    </w:p>
    <w:p w14:paraId="1B1DC778" w14:textId="2EF93B25" w:rsidR="00287828" w:rsidRDefault="00E74022" w:rsidP="00201243">
      <w:pPr>
        <w:pStyle w:val="ListParagraph"/>
        <w:numPr>
          <w:ilvl w:val="0"/>
          <w:numId w:val="5"/>
        </w:numPr>
        <w:spacing w:after="0" w:line="240" w:lineRule="auto"/>
        <w:jc w:val="both"/>
        <w:rPr>
          <w:sz w:val="24"/>
          <w:szCs w:val="24"/>
        </w:rPr>
      </w:pPr>
      <w:r w:rsidRPr="00E74022">
        <w:rPr>
          <w:sz w:val="24"/>
          <w:szCs w:val="24"/>
        </w:rPr>
        <w:t xml:space="preserve">Bachelor’s degree in </w:t>
      </w:r>
      <w:r w:rsidR="0062561E">
        <w:rPr>
          <w:sz w:val="24"/>
          <w:szCs w:val="24"/>
        </w:rPr>
        <w:t xml:space="preserve">accounting, finance, </w:t>
      </w:r>
      <w:r w:rsidRPr="00E74022">
        <w:rPr>
          <w:sz w:val="24"/>
          <w:szCs w:val="24"/>
        </w:rPr>
        <w:t xml:space="preserve">public administration, business administration or the equivalent, plus three (3) years in a higher education environment working with </w:t>
      </w:r>
      <w:r w:rsidR="00201243">
        <w:rPr>
          <w:sz w:val="24"/>
          <w:szCs w:val="24"/>
        </w:rPr>
        <w:t xml:space="preserve">a </w:t>
      </w:r>
      <w:r w:rsidR="00DB2052">
        <w:rPr>
          <w:sz w:val="24"/>
          <w:szCs w:val="24"/>
        </w:rPr>
        <w:t>sponsored research</w:t>
      </w:r>
      <w:r w:rsidR="00DB2052" w:rsidRPr="00E74022">
        <w:rPr>
          <w:sz w:val="24"/>
          <w:szCs w:val="24"/>
        </w:rPr>
        <w:t xml:space="preserve"> </w:t>
      </w:r>
      <w:r w:rsidRPr="00201243">
        <w:rPr>
          <w:sz w:val="24"/>
          <w:szCs w:val="24"/>
        </w:rPr>
        <w:t>institution</w:t>
      </w:r>
      <w:r>
        <w:rPr>
          <w:sz w:val="24"/>
          <w:szCs w:val="24"/>
        </w:rPr>
        <w:t>.</w:t>
      </w:r>
    </w:p>
    <w:p w14:paraId="607A00BD" w14:textId="77777777" w:rsidR="00AA2D17" w:rsidRPr="00496E14" w:rsidRDefault="00AA2D17" w:rsidP="00AA2D17">
      <w:pPr>
        <w:spacing w:before="240" w:after="240" w:line="240" w:lineRule="auto"/>
        <w:rPr>
          <w:rFonts w:eastAsia="Times New Roman" w:cs="Times New Roman"/>
          <w:b/>
          <w:bCs/>
          <w:sz w:val="24"/>
          <w:szCs w:val="24"/>
        </w:rPr>
      </w:pPr>
      <w:r w:rsidRPr="00496E14">
        <w:rPr>
          <w:rFonts w:eastAsia="Times New Roman" w:cs="Times New Roman"/>
          <w:b/>
          <w:bCs/>
          <w:sz w:val="24"/>
          <w:szCs w:val="24"/>
        </w:rPr>
        <w:t>PREFERRED QUALIFICATIONS</w:t>
      </w:r>
      <w:r w:rsidR="001006FC" w:rsidRPr="00496E14">
        <w:rPr>
          <w:rFonts w:eastAsia="Times New Roman" w:cs="Times New Roman"/>
          <w:b/>
          <w:bCs/>
          <w:sz w:val="24"/>
          <w:szCs w:val="24"/>
        </w:rPr>
        <w:t>:</w:t>
      </w:r>
    </w:p>
    <w:p w14:paraId="437B2AB3" w14:textId="6FCF173C" w:rsidR="00E74022" w:rsidRPr="00E74022" w:rsidRDefault="00E74022" w:rsidP="00E74022">
      <w:pPr>
        <w:pStyle w:val="ListParagraph"/>
        <w:numPr>
          <w:ilvl w:val="0"/>
          <w:numId w:val="5"/>
        </w:numPr>
        <w:jc w:val="both"/>
        <w:rPr>
          <w:rFonts w:cs="Helvetica"/>
          <w:sz w:val="24"/>
          <w:szCs w:val="24"/>
        </w:rPr>
      </w:pPr>
      <w:r w:rsidRPr="00E74022">
        <w:rPr>
          <w:rFonts w:cs="Helvetica"/>
          <w:sz w:val="24"/>
          <w:szCs w:val="24"/>
        </w:rPr>
        <w:t xml:space="preserve">Five (5) years of sponsored research </w:t>
      </w:r>
      <w:r w:rsidR="0062561E">
        <w:rPr>
          <w:rFonts w:cs="Helvetica"/>
          <w:sz w:val="24"/>
          <w:szCs w:val="24"/>
        </w:rPr>
        <w:t>financial accounting</w:t>
      </w:r>
      <w:r w:rsidR="00201243">
        <w:rPr>
          <w:rFonts w:cs="Helvetica"/>
          <w:sz w:val="24"/>
          <w:szCs w:val="24"/>
        </w:rPr>
        <w:t xml:space="preserve"> </w:t>
      </w:r>
      <w:r w:rsidRPr="00E74022">
        <w:rPr>
          <w:rFonts w:cs="Helvetica"/>
          <w:sz w:val="24"/>
          <w:szCs w:val="24"/>
        </w:rPr>
        <w:t>administration experience in a higher education setting.</w:t>
      </w:r>
    </w:p>
    <w:p w14:paraId="6721FF46" w14:textId="77777777" w:rsidR="00E74022" w:rsidRPr="00E74022" w:rsidRDefault="00E74022" w:rsidP="00E74022">
      <w:pPr>
        <w:pStyle w:val="ListParagraph"/>
        <w:numPr>
          <w:ilvl w:val="0"/>
          <w:numId w:val="5"/>
        </w:numPr>
        <w:jc w:val="both"/>
        <w:rPr>
          <w:rFonts w:cs="Helvetica"/>
          <w:sz w:val="24"/>
          <w:szCs w:val="24"/>
        </w:rPr>
      </w:pPr>
      <w:r w:rsidRPr="00E74022">
        <w:rPr>
          <w:rFonts w:cs="Helvetica"/>
          <w:sz w:val="24"/>
          <w:szCs w:val="24"/>
        </w:rPr>
        <w:t>Knowledge of OMB Uniform Guidance compliance requirements</w:t>
      </w:r>
      <w:r>
        <w:rPr>
          <w:rFonts w:cs="Helvetica"/>
          <w:sz w:val="24"/>
          <w:szCs w:val="24"/>
        </w:rPr>
        <w:t>.</w:t>
      </w:r>
    </w:p>
    <w:p w14:paraId="1E4B1000" w14:textId="77777777" w:rsidR="00E74022" w:rsidRPr="00E74022" w:rsidRDefault="00E74022" w:rsidP="00E74022">
      <w:pPr>
        <w:pStyle w:val="ListParagraph"/>
        <w:numPr>
          <w:ilvl w:val="0"/>
          <w:numId w:val="5"/>
        </w:numPr>
        <w:jc w:val="both"/>
        <w:rPr>
          <w:rFonts w:cs="Helvetica"/>
          <w:sz w:val="24"/>
          <w:szCs w:val="24"/>
        </w:rPr>
      </w:pPr>
      <w:r w:rsidRPr="00E74022">
        <w:rPr>
          <w:rFonts w:cs="Helvetica"/>
          <w:sz w:val="24"/>
          <w:szCs w:val="24"/>
        </w:rPr>
        <w:t>Knowledge of federal agency policies (e.g. NSF, NIH, NASA)</w:t>
      </w:r>
      <w:r>
        <w:rPr>
          <w:rFonts w:cs="Helvetica"/>
          <w:sz w:val="24"/>
          <w:szCs w:val="24"/>
        </w:rPr>
        <w:t>.</w:t>
      </w:r>
    </w:p>
    <w:p w14:paraId="40B1953C" w14:textId="77777777" w:rsidR="00E74022" w:rsidRPr="00E74022" w:rsidRDefault="00E74022" w:rsidP="00E74022">
      <w:pPr>
        <w:pStyle w:val="ListParagraph"/>
        <w:numPr>
          <w:ilvl w:val="0"/>
          <w:numId w:val="5"/>
        </w:numPr>
        <w:jc w:val="both"/>
        <w:rPr>
          <w:rFonts w:cs="Helvetica"/>
          <w:sz w:val="24"/>
          <w:szCs w:val="24"/>
        </w:rPr>
      </w:pPr>
      <w:r w:rsidRPr="00E74022">
        <w:rPr>
          <w:rFonts w:cs="Helvetica"/>
          <w:sz w:val="24"/>
          <w:szCs w:val="24"/>
        </w:rPr>
        <w:lastRenderedPageBreak/>
        <w:t>Independent thinker and analytical problem solver</w:t>
      </w:r>
      <w:r>
        <w:rPr>
          <w:rFonts w:cs="Helvetica"/>
          <w:sz w:val="24"/>
          <w:szCs w:val="24"/>
        </w:rPr>
        <w:t>.</w:t>
      </w:r>
    </w:p>
    <w:p w14:paraId="77B6F257" w14:textId="77777777" w:rsidR="00E74022" w:rsidRPr="00E74022" w:rsidRDefault="00E74022" w:rsidP="00E74022">
      <w:pPr>
        <w:pStyle w:val="ListParagraph"/>
        <w:numPr>
          <w:ilvl w:val="0"/>
          <w:numId w:val="5"/>
        </w:numPr>
        <w:jc w:val="both"/>
        <w:rPr>
          <w:rFonts w:cs="Helvetica"/>
          <w:sz w:val="24"/>
          <w:szCs w:val="24"/>
        </w:rPr>
      </w:pPr>
      <w:r w:rsidRPr="00E74022">
        <w:rPr>
          <w:rFonts w:cs="Helvetica"/>
          <w:sz w:val="24"/>
          <w:szCs w:val="24"/>
        </w:rPr>
        <w:t>Demonstrated ability to improve processes and enhance systems</w:t>
      </w:r>
      <w:r>
        <w:rPr>
          <w:rFonts w:cs="Helvetica"/>
          <w:sz w:val="24"/>
          <w:szCs w:val="24"/>
        </w:rPr>
        <w:t>.</w:t>
      </w:r>
    </w:p>
    <w:p w14:paraId="407BE1C0" w14:textId="77777777" w:rsidR="00E74022" w:rsidRPr="00E74022" w:rsidRDefault="00E74022" w:rsidP="00E74022">
      <w:pPr>
        <w:pStyle w:val="ListParagraph"/>
        <w:numPr>
          <w:ilvl w:val="0"/>
          <w:numId w:val="5"/>
        </w:numPr>
        <w:jc w:val="both"/>
        <w:rPr>
          <w:rFonts w:cs="Helvetica"/>
          <w:sz w:val="24"/>
          <w:szCs w:val="24"/>
        </w:rPr>
      </w:pPr>
      <w:r w:rsidRPr="00E74022">
        <w:rPr>
          <w:rFonts w:cs="Helvetica"/>
          <w:sz w:val="24"/>
          <w:szCs w:val="24"/>
        </w:rPr>
        <w:t>Effective negotiation, analytical, and interpersonal skills</w:t>
      </w:r>
      <w:r>
        <w:rPr>
          <w:rFonts w:cs="Helvetica"/>
          <w:sz w:val="24"/>
          <w:szCs w:val="24"/>
        </w:rPr>
        <w:t>.</w:t>
      </w:r>
    </w:p>
    <w:p w14:paraId="6B905D30" w14:textId="77777777" w:rsidR="003614BB" w:rsidRPr="00496E14" w:rsidRDefault="00E74022" w:rsidP="00E74022">
      <w:pPr>
        <w:pStyle w:val="ListParagraph"/>
        <w:numPr>
          <w:ilvl w:val="0"/>
          <w:numId w:val="5"/>
        </w:numPr>
        <w:jc w:val="both"/>
        <w:rPr>
          <w:rFonts w:cs="Times New Roman"/>
          <w:sz w:val="24"/>
          <w:szCs w:val="24"/>
        </w:rPr>
      </w:pPr>
      <w:r w:rsidRPr="00E74022">
        <w:rPr>
          <w:rFonts w:cs="Helvetica"/>
          <w:sz w:val="24"/>
          <w:szCs w:val="24"/>
        </w:rPr>
        <w:t>Knowledge of Workday ERP system</w:t>
      </w:r>
    </w:p>
    <w:p w14:paraId="1C53DD7F" w14:textId="77777777" w:rsidR="00AA2D17" w:rsidRPr="00496E14" w:rsidRDefault="00AA2D17" w:rsidP="00AA2D17">
      <w:pPr>
        <w:spacing w:before="240" w:after="240" w:line="240" w:lineRule="auto"/>
        <w:rPr>
          <w:rFonts w:eastAsia="Times New Roman" w:cs="Times New Roman"/>
          <w:b/>
          <w:sz w:val="24"/>
          <w:szCs w:val="24"/>
        </w:rPr>
      </w:pPr>
      <w:r w:rsidRPr="00496E14">
        <w:rPr>
          <w:rFonts w:eastAsia="Times New Roman" w:cs="Times New Roman"/>
          <w:b/>
          <w:bCs/>
          <w:sz w:val="24"/>
          <w:szCs w:val="24"/>
        </w:rPr>
        <w:t>REQUIRED LICENSES, CERTIFICATIONS, AND/OR OTHER SPECIFIC REQUIREMENTS OF LAW</w:t>
      </w:r>
      <w:r w:rsidR="001006FC" w:rsidRPr="00496E14">
        <w:rPr>
          <w:rFonts w:eastAsia="Times New Roman" w:cs="Times New Roman"/>
          <w:b/>
          <w:bCs/>
          <w:sz w:val="24"/>
          <w:szCs w:val="24"/>
        </w:rPr>
        <w:t>:</w:t>
      </w:r>
    </w:p>
    <w:p w14:paraId="586509B5" w14:textId="77777777" w:rsidR="00C00B7C" w:rsidRPr="00496E14" w:rsidRDefault="00C00B7C" w:rsidP="00AA2D17">
      <w:pPr>
        <w:numPr>
          <w:ilvl w:val="0"/>
          <w:numId w:val="3"/>
        </w:numPr>
        <w:spacing w:before="100" w:beforeAutospacing="1" w:after="100" w:afterAutospacing="1" w:line="240" w:lineRule="auto"/>
        <w:rPr>
          <w:rFonts w:eastAsia="Times New Roman" w:cs="Times New Roman"/>
          <w:sz w:val="24"/>
          <w:szCs w:val="24"/>
        </w:rPr>
      </w:pPr>
      <w:r w:rsidRPr="00496E14">
        <w:rPr>
          <w:rFonts w:eastAsia="Times New Roman" w:cs="Times New Roman"/>
          <w:sz w:val="24"/>
          <w:szCs w:val="24"/>
        </w:rPr>
        <w:t xml:space="preserve">Must possess a valid driver’s license. </w:t>
      </w:r>
    </w:p>
    <w:p w14:paraId="373243EA" w14:textId="77777777" w:rsidR="00AA2D17" w:rsidRPr="00496E14" w:rsidRDefault="00AA2D17" w:rsidP="00AA2D17">
      <w:pPr>
        <w:numPr>
          <w:ilvl w:val="0"/>
          <w:numId w:val="3"/>
        </w:numPr>
        <w:spacing w:before="100" w:beforeAutospacing="1" w:after="100" w:afterAutospacing="1" w:line="240" w:lineRule="auto"/>
        <w:rPr>
          <w:rFonts w:eastAsia="Times New Roman" w:cs="Times New Roman"/>
          <w:sz w:val="24"/>
          <w:szCs w:val="24"/>
        </w:rPr>
      </w:pPr>
      <w:r w:rsidRPr="00496E14">
        <w:rPr>
          <w:rFonts w:eastAsia="Times New Roman" w:cs="Times New Roman"/>
          <w:sz w:val="24"/>
          <w:szCs w:val="24"/>
        </w:rPr>
        <w:t>This position requires a criminal background check</w:t>
      </w:r>
      <w:r w:rsidR="003614BB" w:rsidRPr="00496E14">
        <w:rPr>
          <w:rFonts w:eastAsia="Times New Roman" w:cs="Times New Roman"/>
          <w:sz w:val="24"/>
          <w:szCs w:val="24"/>
        </w:rPr>
        <w:t>.</w:t>
      </w:r>
    </w:p>
    <w:p w14:paraId="1E6435B6" w14:textId="77777777" w:rsidR="00AA2D17" w:rsidRPr="00496E14" w:rsidRDefault="00AA2D17" w:rsidP="00AA2D17">
      <w:pPr>
        <w:numPr>
          <w:ilvl w:val="0"/>
          <w:numId w:val="3"/>
        </w:numPr>
        <w:spacing w:before="100" w:beforeAutospacing="1" w:after="100" w:afterAutospacing="1" w:line="240" w:lineRule="auto"/>
        <w:rPr>
          <w:rFonts w:eastAsia="Times New Roman" w:cs="Times New Roman"/>
          <w:sz w:val="24"/>
          <w:szCs w:val="24"/>
        </w:rPr>
      </w:pPr>
      <w:r w:rsidRPr="00496E14">
        <w:rPr>
          <w:rFonts w:eastAsia="Times New Roman" w:cs="Times New Roman"/>
          <w:sz w:val="24"/>
          <w:szCs w:val="24"/>
        </w:rPr>
        <w:t>This position is subject to federal and state privacy regulations</w:t>
      </w:r>
      <w:r w:rsidR="003614BB" w:rsidRPr="00496E14">
        <w:rPr>
          <w:rFonts w:eastAsia="Times New Roman" w:cs="Times New Roman"/>
          <w:sz w:val="24"/>
          <w:szCs w:val="24"/>
        </w:rPr>
        <w:t>.</w:t>
      </w:r>
    </w:p>
    <w:p w14:paraId="056D4875" w14:textId="77777777" w:rsidR="00D97608" w:rsidRDefault="00D97608" w:rsidP="00AA2D17">
      <w:pPr>
        <w:spacing w:before="240" w:after="240" w:line="240" w:lineRule="auto"/>
        <w:rPr>
          <w:rFonts w:eastAsia="Times New Roman" w:cs="Times New Roman"/>
          <w:sz w:val="24"/>
          <w:szCs w:val="24"/>
        </w:rPr>
      </w:pPr>
      <w:r w:rsidRPr="00D97608">
        <w:rPr>
          <w:rFonts w:eastAsia="Times New Roman" w:cs="Times New Roman"/>
          <w:b/>
          <w:sz w:val="24"/>
          <w:szCs w:val="24"/>
        </w:rPr>
        <w:t>NORMAL WORK SCHEDULE:</w:t>
      </w:r>
      <w:r>
        <w:rPr>
          <w:rFonts w:eastAsia="Times New Roman" w:cs="Times New Roman"/>
          <w:sz w:val="24"/>
          <w:szCs w:val="24"/>
        </w:rPr>
        <w:tab/>
        <w:t>Monday – Friday, 8:00 a.m.-5:00 p.m.   Occasional overtime (weekends and evenings) may be required.</w:t>
      </w:r>
    </w:p>
    <w:p w14:paraId="4C8172F7" w14:textId="6209EA4D" w:rsidR="00D97608" w:rsidRDefault="00E74022" w:rsidP="00D97608">
      <w:pPr>
        <w:spacing w:before="240" w:after="240" w:line="240" w:lineRule="auto"/>
        <w:rPr>
          <w:rFonts w:eastAsia="Times New Roman" w:cs="Times New Roman"/>
          <w:sz w:val="24"/>
          <w:szCs w:val="24"/>
        </w:rPr>
      </w:pPr>
      <w:r>
        <w:rPr>
          <w:rFonts w:eastAsia="Times New Roman" w:cs="Times New Roman"/>
          <w:b/>
          <w:bCs/>
          <w:sz w:val="24"/>
          <w:szCs w:val="24"/>
        </w:rPr>
        <w:t xml:space="preserve">TARGET HIRING </w:t>
      </w:r>
      <w:r w:rsidR="00D97608" w:rsidRPr="00496E14">
        <w:rPr>
          <w:rFonts w:eastAsia="Times New Roman" w:cs="Times New Roman"/>
          <w:b/>
          <w:bCs/>
          <w:sz w:val="24"/>
          <w:szCs w:val="24"/>
        </w:rPr>
        <w:t>SALARY</w:t>
      </w:r>
      <w:r>
        <w:rPr>
          <w:rFonts w:eastAsia="Times New Roman" w:cs="Times New Roman"/>
          <w:sz w:val="24"/>
          <w:szCs w:val="24"/>
        </w:rPr>
        <w:t xml:space="preserve">:  </w:t>
      </w:r>
      <w:r w:rsidRPr="00564247">
        <w:rPr>
          <w:rFonts w:eastAsia="Times New Roman" w:cs="Times New Roman"/>
          <w:sz w:val="24"/>
          <w:szCs w:val="24"/>
        </w:rPr>
        <w:t>$</w:t>
      </w:r>
      <w:r w:rsidR="00564247">
        <w:rPr>
          <w:rFonts w:eastAsia="Times New Roman" w:cs="Times New Roman"/>
          <w:sz w:val="24"/>
          <w:szCs w:val="24"/>
        </w:rPr>
        <w:t>50,620- $55</w:t>
      </w:r>
      <w:r w:rsidRPr="00564247">
        <w:rPr>
          <w:rFonts w:eastAsia="Times New Roman" w:cs="Times New Roman"/>
          <w:sz w:val="24"/>
          <w:szCs w:val="24"/>
        </w:rPr>
        <w:t>,000/</w:t>
      </w:r>
      <w:r>
        <w:rPr>
          <w:rFonts w:eastAsia="Times New Roman" w:cs="Times New Roman"/>
          <w:sz w:val="24"/>
          <w:szCs w:val="24"/>
        </w:rPr>
        <w:t>annually</w:t>
      </w:r>
      <w:r w:rsidR="00D97608" w:rsidRPr="00496E14">
        <w:rPr>
          <w:rFonts w:eastAsia="Times New Roman" w:cs="Times New Roman"/>
          <w:sz w:val="24"/>
          <w:szCs w:val="24"/>
        </w:rPr>
        <w:t>, commensurate with experience.</w:t>
      </w:r>
    </w:p>
    <w:p w14:paraId="1D244BFE" w14:textId="77777777" w:rsidR="00AA2D17" w:rsidRPr="00496E14" w:rsidRDefault="009A3FB7" w:rsidP="0050512C">
      <w:pPr>
        <w:spacing w:before="240" w:after="240" w:line="240" w:lineRule="auto"/>
        <w:rPr>
          <w:rFonts w:eastAsia="Times New Roman" w:cs="Times New Roman"/>
          <w:sz w:val="24"/>
          <w:szCs w:val="24"/>
        </w:rPr>
      </w:pPr>
      <w:r w:rsidRPr="00496E14">
        <w:rPr>
          <w:rFonts w:eastAsia="Times New Roman" w:cs="Times New Roman"/>
          <w:b/>
          <w:bCs/>
          <w:sz w:val="24"/>
          <w:szCs w:val="24"/>
        </w:rPr>
        <w:lastRenderedPageBreak/>
        <w:t>APPLICATION DEADLINE DATE</w:t>
      </w:r>
      <w:r w:rsidR="00AA2D17" w:rsidRPr="00496E14">
        <w:rPr>
          <w:rFonts w:eastAsia="Times New Roman" w:cs="Times New Roman"/>
          <w:bCs/>
          <w:sz w:val="24"/>
          <w:szCs w:val="24"/>
        </w:rPr>
        <w:t>:</w:t>
      </w:r>
      <w:r w:rsidR="00AA2D17" w:rsidRPr="00496E14">
        <w:rPr>
          <w:rFonts w:eastAsia="Times New Roman" w:cs="Times New Roman"/>
          <w:sz w:val="24"/>
          <w:szCs w:val="24"/>
        </w:rPr>
        <w:t xml:space="preserve"> </w:t>
      </w:r>
      <w:r w:rsidR="0050512C" w:rsidRPr="00496E14">
        <w:rPr>
          <w:rFonts w:eastAsia="Times New Roman" w:cs="Times New Roman"/>
          <w:sz w:val="24"/>
          <w:szCs w:val="24"/>
        </w:rPr>
        <w:t xml:space="preserve"> </w:t>
      </w:r>
      <w:r w:rsidR="00AA2D17" w:rsidRPr="00496E14">
        <w:rPr>
          <w:rFonts w:eastAsia="Times New Roman" w:cs="Times New Roman"/>
          <w:sz w:val="24"/>
          <w:szCs w:val="24"/>
        </w:rPr>
        <w:t>The position is open until filled.</w:t>
      </w:r>
    </w:p>
    <w:p w14:paraId="14841615" w14:textId="77777777" w:rsidR="00AA2D17" w:rsidRPr="008C0288" w:rsidRDefault="00AA2D17" w:rsidP="00AA2D17">
      <w:pPr>
        <w:tabs>
          <w:tab w:val="left" w:pos="5955"/>
        </w:tabs>
        <w:jc w:val="both"/>
        <w:rPr>
          <w:rFonts w:cs="Times New Roman"/>
        </w:rPr>
      </w:pPr>
    </w:p>
    <w:sectPr w:rsidR="00AA2D17" w:rsidRPr="008C028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F4943" w14:textId="77777777" w:rsidR="006F6174" w:rsidRDefault="006F6174" w:rsidP="00AA2D17">
      <w:pPr>
        <w:spacing w:after="0" w:line="240" w:lineRule="auto"/>
      </w:pPr>
      <w:r>
        <w:separator/>
      </w:r>
    </w:p>
  </w:endnote>
  <w:endnote w:type="continuationSeparator" w:id="0">
    <w:p w14:paraId="331194EB" w14:textId="77777777" w:rsidR="006F6174" w:rsidRDefault="006F6174" w:rsidP="00AA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01E32" w14:textId="77777777" w:rsidR="003614BB" w:rsidRDefault="003614BB">
    <w:pPr>
      <w:pStyle w:val="Footer"/>
      <w:jc w:val="center"/>
    </w:pPr>
  </w:p>
  <w:p w14:paraId="640326BC" w14:textId="77777777" w:rsidR="00AA2D17" w:rsidRDefault="00AA2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88B53" w14:textId="77777777" w:rsidR="006F6174" w:rsidRDefault="006F6174" w:rsidP="00AA2D17">
      <w:pPr>
        <w:spacing w:after="0" w:line="240" w:lineRule="auto"/>
      </w:pPr>
      <w:r>
        <w:separator/>
      </w:r>
    </w:p>
  </w:footnote>
  <w:footnote w:type="continuationSeparator" w:id="0">
    <w:p w14:paraId="5A949679" w14:textId="77777777" w:rsidR="006F6174" w:rsidRDefault="006F6174" w:rsidP="00AA2D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56113"/>
    <w:multiLevelType w:val="hybridMultilevel"/>
    <w:tmpl w:val="D988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A20CC"/>
    <w:multiLevelType w:val="multilevel"/>
    <w:tmpl w:val="C864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5B6E51"/>
    <w:multiLevelType w:val="multilevel"/>
    <w:tmpl w:val="B32C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5B5EA6"/>
    <w:multiLevelType w:val="hybridMultilevel"/>
    <w:tmpl w:val="D870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04E25"/>
    <w:multiLevelType w:val="hybridMultilevel"/>
    <w:tmpl w:val="19AE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37EFE"/>
    <w:multiLevelType w:val="multilevel"/>
    <w:tmpl w:val="31DE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2875F3"/>
    <w:multiLevelType w:val="multilevel"/>
    <w:tmpl w:val="565A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4D2A7B"/>
    <w:multiLevelType w:val="hybridMultilevel"/>
    <w:tmpl w:val="BFE8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E0"/>
    <w:rsid w:val="00015D58"/>
    <w:rsid w:val="00016242"/>
    <w:rsid w:val="00027D51"/>
    <w:rsid w:val="000C5DE9"/>
    <w:rsid w:val="000D4A52"/>
    <w:rsid w:val="000D5E70"/>
    <w:rsid w:val="001006FC"/>
    <w:rsid w:val="00103A4F"/>
    <w:rsid w:val="00116573"/>
    <w:rsid w:val="0011752E"/>
    <w:rsid w:val="0012650C"/>
    <w:rsid w:val="00126E00"/>
    <w:rsid w:val="0017208A"/>
    <w:rsid w:val="001E2814"/>
    <w:rsid w:val="00201243"/>
    <w:rsid w:val="00234119"/>
    <w:rsid w:val="00283738"/>
    <w:rsid w:val="00287828"/>
    <w:rsid w:val="002B7483"/>
    <w:rsid w:val="002D0DDE"/>
    <w:rsid w:val="002F0595"/>
    <w:rsid w:val="00344750"/>
    <w:rsid w:val="00350318"/>
    <w:rsid w:val="003614BB"/>
    <w:rsid w:val="00362594"/>
    <w:rsid w:val="003A12C1"/>
    <w:rsid w:val="003E3C29"/>
    <w:rsid w:val="004860E0"/>
    <w:rsid w:val="00496E14"/>
    <w:rsid w:val="004C224A"/>
    <w:rsid w:val="004C51D8"/>
    <w:rsid w:val="004C5AB8"/>
    <w:rsid w:val="0050512C"/>
    <w:rsid w:val="00534098"/>
    <w:rsid w:val="00564247"/>
    <w:rsid w:val="0056608E"/>
    <w:rsid w:val="00570256"/>
    <w:rsid w:val="005863EF"/>
    <w:rsid w:val="005868A1"/>
    <w:rsid w:val="005E14B8"/>
    <w:rsid w:val="0062561E"/>
    <w:rsid w:val="0064570A"/>
    <w:rsid w:val="006472A2"/>
    <w:rsid w:val="006E557C"/>
    <w:rsid w:val="006F6174"/>
    <w:rsid w:val="00747EAD"/>
    <w:rsid w:val="00762D0E"/>
    <w:rsid w:val="0078531D"/>
    <w:rsid w:val="00801545"/>
    <w:rsid w:val="00822B1C"/>
    <w:rsid w:val="008C0288"/>
    <w:rsid w:val="009100D7"/>
    <w:rsid w:val="009359CA"/>
    <w:rsid w:val="00946D7E"/>
    <w:rsid w:val="00995115"/>
    <w:rsid w:val="009A3FB7"/>
    <w:rsid w:val="00A105EF"/>
    <w:rsid w:val="00A21930"/>
    <w:rsid w:val="00A2304E"/>
    <w:rsid w:val="00A3389C"/>
    <w:rsid w:val="00A73A71"/>
    <w:rsid w:val="00A777C7"/>
    <w:rsid w:val="00AA2D17"/>
    <w:rsid w:val="00AF6573"/>
    <w:rsid w:val="00B04199"/>
    <w:rsid w:val="00B87819"/>
    <w:rsid w:val="00BB1F27"/>
    <w:rsid w:val="00C00B7C"/>
    <w:rsid w:val="00C0250A"/>
    <w:rsid w:val="00C17792"/>
    <w:rsid w:val="00C26143"/>
    <w:rsid w:val="00C426B3"/>
    <w:rsid w:val="00C70D5E"/>
    <w:rsid w:val="00CA742F"/>
    <w:rsid w:val="00CF11F2"/>
    <w:rsid w:val="00D85CA2"/>
    <w:rsid w:val="00D94A2D"/>
    <w:rsid w:val="00D97608"/>
    <w:rsid w:val="00DA6433"/>
    <w:rsid w:val="00DB2052"/>
    <w:rsid w:val="00DE7893"/>
    <w:rsid w:val="00E1788E"/>
    <w:rsid w:val="00E22DAA"/>
    <w:rsid w:val="00E305DB"/>
    <w:rsid w:val="00E74022"/>
    <w:rsid w:val="00EF5009"/>
    <w:rsid w:val="00F2799D"/>
    <w:rsid w:val="00F30FA9"/>
    <w:rsid w:val="00F7666C"/>
    <w:rsid w:val="00FA2EE7"/>
    <w:rsid w:val="00FF1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E77F"/>
  <w15:chartTrackingRefBased/>
  <w15:docId w15:val="{FCB2829A-AA4C-403C-9772-DF93A32D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860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60E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6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4860E0"/>
  </w:style>
  <w:style w:type="character" w:styleId="Emphasis">
    <w:name w:val="Emphasis"/>
    <w:basedOn w:val="DefaultParagraphFont"/>
    <w:uiPriority w:val="20"/>
    <w:qFormat/>
    <w:rsid w:val="004860E0"/>
    <w:rPr>
      <w:i/>
      <w:iCs/>
    </w:rPr>
  </w:style>
  <w:style w:type="character" w:styleId="Strong">
    <w:name w:val="Strong"/>
    <w:basedOn w:val="DefaultParagraphFont"/>
    <w:uiPriority w:val="22"/>
    <w:qFormat/>
    <w:rsid w:val="004860E0"/>
    <w:rPr>
      <w:b/>
      <w:bCs/>
    </w:rPr>
  </w:style>
  <w:style w:type="paragraph" w:styleId="Header">
    <w:name w:val="header"/>
    <w:basedOn w:val="Normal"/>
    <w:link w:val="HeaderChar"/>
    <w:uiPriority w:val="99"/>
    <w:unhideWhenUsed/>
    <w:rsid w:val="00AA2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D17"/>
  </w:style>
  <w:style w:type="paragraph" w:styleId="Footer">
    <w:name w:val="footer"/>
    <w:basedOn w:val="Normal"/>
    <w:link w:val="FooterChar"/>
    <w:uiPriority w:val="99"/>
    <w:unhideWhenUsed/>
    <w:rsid w:val="00AA2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D17"/>
  </w:style>
  <w:style w:type="paragraph" w:styleId="ListParagraph">
    <w:name w:val="List Paragraph"/>
    <w:basedOn w:val="Normal"/>
    <w:uiPriority w:val="34"/>
    <w:qFormat/>
    <w:rsid w:val="004C224A"/>
    <w:pPr>
      <w:ind w:left="720"/>
      <w:contextualSpacing/>
    </w:pPr>
  </w:style>
  <w:style w:type="paragraph" w:styleId="NoSpacing">
    <w:name w:val="No Spacing"/>
    <w:uiPriority w:val="1"/>
    <w:qFormat/>
    <w:rsid w:val="00A777C7"/>
    <w:pPr>
      <w:spacing w:after="0" w:line="240" w:lineRule="auto"/>
    </w:pPr>
    <w:rPr>
      <w:rFonts w:eastAsiaTheme="minorEastAsia"/>
    </w:rPr>
  </w:style>
  <w:style w:type="paragraph" w:styleId="BalloonText">
    <w:name w:val="Balloon Text"/>
    <w:basedOn w:val="Normal"/>
    <w:link w:val="BalloonTextChar"/>
    <w:uiPriority w:val="99"/>
    <w:semiHidden/>
    <w:unhideWhenUsed/>
    <w:rsid w:val="00647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2A2"/>
    <w:rPr>
      <w:rFonts w:ascii="Segoe UI" w:hAnsi="Segoe UI" w:cs="Segoe UI"/>
      <w:sz w:val="18"/>
      <w:szCs w:val="18"/>
    </w:rPr>
  </w:style>
  <w:style w:type="character" w:styleId="Hyperlink">
    <w:name w:val="Hyperlink"/>
    <w:basedOn w:val="DefaultParagraphFont"/>
    <w:uiPriority w:val="99"/>
    <w:unhideWhenUsed/>
    <w:rsid w:val="001006FC"/>
    <w:rPr>
      <w:color w:val="0563C1" w:themeColor="hyperlink"/>
      <w:u w:val="single"/>
    </w:rPr>
  </w:style>
  <w:style w:type="paragraph" w:styleId="Revision">
    <w:name w:val="Revision"/>
    <w:hidden/>
    <w:uiPriority w:val="99"/>
    <w:semiHidden/>
    <w:rsid w:val="00EF5009"/>
    <w:pPr>
      <w:spacing w:after="0" w:line="240" w:lineRule="auto"/>
    </w:pPr>
  </w:style>
  <w:style w:type="character" w:styleId="CommentReference">
    <w:name w:val="annotation reference"/>
    <w:basedOn w:val="DefaultParagraphFont"/>
    <w:uiPriority w:val="99"/>
    <w:semiHidden/>
    <w:unhideWhenUsed/>
    <w:rsid w:val="0062561E"/>
    <w:rPr>
      <w:sz w:val="16"/>
      <w:szCs w:val="16"/>
    </w:rPr>
  </w:style>
  <w:style w:type="paragraph" w:styleId="CommentText">
    <w:name w:val="annotation text"/>
    <w:basedOn w:val="Normal"/>
    <w:link w:val="CommentTextChar"/>
    <w:uiPriority w:val="99"/>
    <w:semiHidden/>
    <w:unhideWhenUsed/>
    <w:rsid w:val="0062561E"/>
    <w:pPr>
      <w:spacing w:line="240" w:lineRule="auto"/>
    </w:pPr>
    <w:rPr>
      <w:sz w:val="20"/>
      <w:szCs w:val="20"/>
    </w:rPr>
  </w:style>
  <w:style w:type="character" w:customStyle="1" w:styleId="CommentTextChar">
    <w:name w:val="Comment Text Char"/>
    <w:basedOn w:val="DefaultParagraphFont"/>
    <w:link w:val="CommentText"/>
    <w:uiPriority w:val="99"/>
    <w:semiHidden/>
    <w:rsid w:val="0062561E"/>
    <w:rPr>
      <w:sz w:val="20"/>
      <w:szCs w:val="20"/>
    </w:rPr>
  </w:style>
  <w:style w:type="paragraph" w:styleId="CommentSubject">
    <w:name w:val="annotation subject"/>
    <w:basedOn w:val="CommentText"/>
    <w:next w:val="CommentText"/>
    <w:link w:val="CommentSubjectChar"/>
    <w:uiPriority w:val="99"/>
    <w:semiHidden/>
    <w:unhideWhenUsed/>
    <w:rsid w:val="0062561E"/>
    <w:rPr>
      <w:b/>
      <w:bCs/>
    </w:rPr>
  </w:style>
  <w:style w:type="character" w:customStyle="1" w:styleId="CommentSubjectChar">
    <w:name w:val="Comment Subject Char"/>
    <w:basedOn w:val="CommentTextChar"/>
    <w:link w:val="CommentSubject"/>
    <w:uiPriority w:val="99"/>
    <w:semiHidden/>
    <w:rsid w:val="006256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8290">
      <w:bodyDiv w:val="1"/>
      <w:marLeft w:val="0"/>
      <w:marRight w:val="0"/>
      <w:marTop w:val="0"/>
      <w:marBottom w:val="0"/>
      <w:divBdr>
        <w:top w:val="none" w:sz="0" w:space="0" w:color="auto"/>
        <w:left w:val="none" w:sz="0" w:space="0" w:color="auto"/>
        <w:bottom w:val="none" w:sz="0" w:space="0" w:color="auto"/>
        <w:right w:val="none" w:sz="0" w:space="0" w:color="auto"/>
      </w:divBdr>
      <w:divsChild>
        <w:div w:id="1976569494">
          <w:marLeft w:val="0"/>
          <w:marRight w:val="0"/>
          <w:marTop w:val="0"/>
          <w:marBottom w:val="0"/>
          <w:divBdr>
            <w:top w:val="none" w:sz="0" w:space="0" w:color="auto"/>
            <w:left w:val="none" w:sz="0" w:space="0" w:color="auto"/>
            <w:bottom w:val="none" w:sz="0" w:space="0" w:color="auto"/>
            <w:right w:val="none" w:sz="0" w:space="0" w:color="auto"/>
          </w:divBdr>
          <w:divsChild>
            <w:div w:id="1824540086">
              <w:marLeft w:val="0"/>
              <w:marRight w:val="0"/>
              <w:marTop w:val="0"/>
              <w:marBottom w:val="0"/>
              <w:divBdr>
                <w:top w:val="none" w:sz="0" w:space="0" w:color="auto"/>
                <w:left w:val="none" w:sz="0" w:space="0" w:color="auto"/>
                <w:bottom w:val="none" w:sz="0" w:space="0" w:color="auto"/>
                <w:right w:val="none" w:sz="0" w:space="0" w:color="auto"/>
              </w:divBdr>
              <w:divsChild>
                <w:div w:id="974989394">
                  <w:marLeft w:val="0"/>
                  <w:marRight w:val="0"/>
                  <w:marTop w:val="0"/>
                  <w:marBottom w:val="0"/>
                  <w:divBdr>
                    <w:top w:val="none" w:sz="0" w:space="0" w:color="auto"/>
                    <w:left w:val="none" w:sz="0" w:space="0" w:color="auto"/>
                    <w:bottom w:val="none" w:sz="0" w:space="0" w:color="auto"/>
                    <w:right w:val="none" w:sz="0" w:space="0" w:color="auto"/>
                  </w:divBdr>
                  <w:divsChild>
                    <w:div w:id="62876384">
                      <w:marLeft w:val="0"/>
                      <w:marRight w:val="0"/>
                      <w:marTop w:val="0"/>
                      <w:marBottom w:val="0"/>
                      <w:divBdr>
                        <w:top w:val="none" w:sz="0" w:space="0" w:color="auto"/>
                        <w:left w:val="none" w:sz="0" w:space="0" w:color="auto"/>
                        <w:bottom w:val="none" w:sz="0" w:space="0" w:color="auto"/>
                        <w:right w:val="none" w:sz="0" w:space="0" w:color="auto"/>
                      </w:divBdr>
                      <w:divsChild>
                        <w:div w:id="585067728">
                          <w:marLeft w:val="0"/>
                          <w:marRight w:val="0"/>
                          <w:marTop w:val="0"/>
                          <w:marBottom w:val="0"/>
                          <w:divBdr>
                            <w:top w:val="none" w:sz="0" w:space="0" w:color="auto"/>
                            <w:left w:val="none" w:sz="0" w:space="0" w:color="auto"/>
                            <w:bottom w:val="none" w:sz="0" w:space="0" w:color="auto"/>
                            <w:right w:val="none" w:sz="0" w:space="0" w:color="auto"/>
                          </w:divBdr>
                          <w:divsChild>
                            <w:div w:id="1649363123">
                              <w:marLeft w:val="0"/>
                              <w:marRight w:val="0"/>
                              <w:marTop w:val="0"/>
                              <w:marBottom w:val="0"/>
                              <w:divBdr>
                                <w:top w:val="none" w:sz="0" w:space="0" w:color="auto"/>
                                <w:left w:val="none" w:sz="0" w:space="0" w:color="auto"/>
                                <w:bottom w:val="none" w:sz="0" w:space="0" w:color="auto"/>
                                <w:right w:val="none" w:sz="0" w:space="0" w:color="auto"/>
                              </w:divBdr>
                              <w:divsChild>
                                <w:div w:id="363672779">
                                  <w:marLeft w:val="0"/>
                                  <w:marRight w:val="0"/>
                                  <w:marTop w:val="525"/>
                                  <w:marBottom w:val="0"/>
                                  <w:divBdr>
                                    <w:top w:val="none" w:sz="0" w:space="0" w:color="auto"/>
                                    <w:left w:val="none" w:sz="0" w:space="0" w:color="auto"/>
                                    <w:bottom w:val="none" w:sz="0" w:space="0" w:color="auto"/>
                                    <w:right w:val="none" w:sz="0" w:space="0" w:color="auto"/>
                                  </w:divBdr>
                                  <w:divsChild>
                                    <w:div w:id="11544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974602">
      <w:bodyDiv w:val="1"/>
      <w:marLeft w:val="0"/>
      <w:marRight w:val="0"/>
      <w:marTop w:val="0"/>
      <w:marBottom w:val="0"/>
      <w:divBdr>
        <w:top w:val="none" w:sz="0" w:space="0" w:color="auto"/>
        <w:left w:val="none" w:sz="0" w:space="0" w:color="auto"/>
        <w:bottom w:val="none" w:sz="0" w:space="0" w:color="auto"/>
        <w:right w:val="none" w:sz="0" w:space="0" w:color="auto"/>
      </w:divBdr>
      <w:divsChild>
        <w:div w:id="723453604">
          <w:marLeft w:val="0"/>
          <w:marRight w:val="0"/>
          <w:marTop w:val="0"/>
          <w:marBottom w:val="0"/>
          <w:divBdr>
            <w:top w:val="none" w:sz="0" w:space="0" w:color="auto"/>
            <w:left w:val="none" w:sz="0" w:space="0" w:color="auto"/>
            <w:bottom w:val="none" w:sz="0" w:space="0" w:color="auto"/>
            <w:right w:val="none" w:sz="0" w:space="0" w:color="auto"/>
          </w:divBdr>
          <w:divsChild>
            <w:div w:id="1461459410">
              <w:marLeft w:val="0"/>
              <w:marRight w:val="0"/>
              <w:marTop w:val="0"/>
              <w:marBottom w:val="0"/>
              <w:divBdr>
                <w:top w:val="none" w:sz="0" w:space="0" w:color="auto"/>
                <w:left w:val="none" w:sz="0" w:space="0" w:color="auto"/>
                <w:bottom w:val="none" w:sz="0" w:space="0" w:color="auto"/>
                <w:right w:val="none" w:sz="0" w:space="0" w:color="auto"/>
              </w:divBdr>
              <w:divsChild>
                <w:div w:id="20479404">
                  <w:marLeft w:val="0"/>
                  <w:marRight w:val="0"/>
                  <w:marTop w:val="0"/>
                  <w:marBottom w:val="0"/>
                  <w:divBdr>
                    <w:top w:val="none" w:sz="0" w:space="0" w:color="auto"/>
                    <w:left w:val="none" w:sz="0" w:space="0" w:color="auto"/>
                    <w:bottom w:val="none" w:sz="0" w:space="0" w:color="auto"/>
                    <w:right w:val="none" w:sz="0" w:space="0" w:color="auto"/>
                  </w:divBdr>
                  <w:divsChild>
                    <w:div w:id="215360227">
                      <w:marLeft w:val="0"/>
                      <w:marRight w:val="0"/>
                      <w:marTop w:val="0"/>
                      <w:marBottom w:val="0"/>
                      <w:divBdr>
                        <w:top w:val="none" w:sz="0" w:space="0" w:color="auto"/>
                        <w:left w:val="none" w:sz="0" w:space="0" w:color="auto"/>
                        <w:bottom w:val="none" w:sz="0" w:space="0" w:color="auto"/>
                        <w:right w:val="none" w:sz="0" w:space="0" w:color="auto"/>
                      </w:divBdr>
                      <w:divsChild>
                        <w:div w:id="2020309404">
                          <w:marLeft w:val="0"/>
                          <w:marRight w:val="0"/>
                          <w:marTop w:val="0"/>
                          <w:marBottom w:val="0"/>
                          <w:divBdr>
                            <w:top w:val="none" w:sz="0" w:space="0" w:color="auto"/>
                            <w:left w:val="none" w:sz="0" w:space="0" w:color="auto"/>
                            <w:bottom w:val="none" w:sz="0" w:space="0" w:color="auto"/>
                            <w:right w:val="none" w:sz="0" w:space="0" w:color="auto"/>
                          </w:divBdr>
                          <w:divsChild>
                            <w:div w:id="703754047">
                              <w:marLeft w:val="0"/>
                              <w:marRight w:val="0"/>
                              <w:marTop w:val="0"/>
                              <w:marBottom w:val="0"/>
                              <w:divBdr>
                                <w:top w:val="none" w:sz="0" w:space="0" w:color="auto"/>
                                <w:left w:val="none" w:sz="0" w:space="0" w:color="auto"/>
                                <w:bottom w:val="none" w:sz="0" w:space="0" w:color="auto"/>
                                <w:right w:val="none" w:sz="0" w:space="0" w:color="auto"/>
                              </w:divBdr>
                              <w:divsChild>
                                <w:div w:id="1046610261">
                                  <w:marLeft w:val="0"/>
                                  <w:marRight w:val="0"/>
                                  <w:marTop w:val="525"/>
                                  <w:marBottom w:val="0"/>
                                  <w:divBdr>
                                    <w:top w:val="none" w:sz="0" w:space="0" w:color="auto"/>
                                    <w:left w:val="none" w:sz="0" w:space="0" w:color="auto"/>
                                    <w:bottom w:val="none" w:sz="0" w:space="0" w:color="auto"/>
                                    <w:right w:val="none" w:sz="0" w:space="0" w:color="auto"/>
                                  </w:divBdr>
                                  <w:divsChild>
                                    <w:div w:id="20015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527315">
      <w:bodyDiv w:val="1"/>
      <w:marLeft w:val="0"/>
      <w:marRight w:val="0"/>
      <w:marTop w:val="0"/>
      <w:marBottom w:val="0"/>
      <w:divBdr>
        <w:top w:val="none" w:sz="0" w:space="0" w:color="auto"/>
        <w:left w:val="none" w:sz="0" w:space="0" w:color="auto"/>
        <w:bottom w:val="none" w:sz="0" w:space="0" w:color="auto"/>
        <w:right w:val="none" w:sz="0" w:space="0" w:color="auto"/>
      </w:divBdr>
      <w:divsChild>
        <w:div w:id="898787877">
          <w:marLeft w:val="0"/>
          <w:marRight w:val="0"/>
          <w:marTop w:val="0"/>
          <w:marBottom w:val="0"/>
          <w:divBdr>
            <w:top w:val="none" w:sz="0" w:space="0" w:color="auto"/>
            <w:left w:val="none" w:sz="0" w:space="0" w:color="auto"/>
            <w:bottom w:val="none" w:sz="0" w:space="0" w:color="auto"/>
            <w:right w:val="none" w:sz="0" w:space="0" w:color="auto"/>
          </w:divBdr>
          <w:divsChild>
            <w:div w:id="507407579">
              <w:marLeft w:val="0"/>
              <w:marRight w:val="0"/>
              <w:marTop w:val="0"/>
              <w:marBottom w:val="0"/>
              <w:divBdr>
                <w:top w:val="none" w:sz="0" w:space="0" w:color="auto"/>
                <w:left w:val="none" w:sz="0" w:space="0" w:color="auto"/>
                <w:bottom w:val="none" w:sz="0" w:space="0" w:color="auto"/>
                <w:right w:val="none" w:sz="0" w:space="0" w:color="auto"/>
              </w:divBdr>
              <w:divsChild>
                <w:div w:id="1870994948">
                  <w:marLeft w:val="0"/>
                  <w:marRight w:val="0"/>
                  <w:marTop w:val="0"/>
                  <w:marBottom w:val="0"/>
                  <w:divBdr>
                    <w:top w:val="none" w:sz="0" w:space="0" w:color="auto"/>
                    <w:left w:val="none" w:sz="0" w:space="0" w:color="auto"/>
                    <w:bottom w:val="none" w:sz="0" w:space="0" w:color="auto"/>
                    <w:right w:val="none" w:sz="0" w:space="0" w:color="auto"/>
                  </w:divBdr>
                  <w:divsChild>
                    <w:div w:id="1384477510">
                      <w:marLeft w:val="0"/>
                      <w:marRight w:val="0"/>
                      <w:marTop w:val="0"/>
                      <w:marBottom w:val="0"/>
                      <w:divBdr>
                        <w:top w:val="none" w:sz="0" w:space="0" w:color="auto"/>
                        <w:left w:val="none" w:sz="0" w:space="0" w:color="auto"/>
                        <w:bottom w:val="none" w:sz="0" w:space="0" w:color="auto"/>
                        <w:right w:val="none" w:sz="0" w:space="0" w:color="auto"/>
                      </w:divBdr>
                      <w:divsChild>
                        <w:div w:id="775951033">
                          <w:marLeft w:val="0"/>
                          <w:marRight w:val="0"/>
                          <w:marTop w:val="0"/>
                          <w:marBottom w:val="0"/>
                          <w:divBdr>
                            <w:top w:val="none" w:sz="0" w:space="0" w:color="auto"/>
                            <w:left w:val="none" w:sz="0" w:space="0" w:color="auto"/>
                            <w:bottom w:val="none" w:sz="0" w:space="0" w:color="auto"/>
                            <w:right w:val="none" w:sz="0" w:space="0" w:color="auto"/>
                          </w:divBdr>
                          <w:divsChild>
                            <w:div w:id="834414789">
                              <w:marLeft w:val="0"/>
                              <w:marRight w:val="0"/>
                              <w:marTop w:val="0"/>
                              <w:marBottom w:val="0"/>
                              <w:divBdr>
                                <w:top w:val="none" w:sz="0" w:space="0" w:color="auto"/>
                                <w:left w:val="none" w:sz="0" w:space="0" w:color="auto"/>
                                <w:bottom w:val="none" w:sz="0" w:space="0" w:color="auto"/>
                                <w:right w:val="none" w:sz="0" w:space="0" w:color="auto"/>
                              </w:divBdr>
                              <w:divsChild>
                                <w:div w:id="104810222">
                                  <w:marLeft w:val="0"/>
                                  <w:marRight w:val="0"/>
                                  <w:marTop w:val="0"/>
                                  <w:marBottom w:val="0"/>
                                  <w:divBdr>
                                    <w:top w:val="none" w:sz="0" w:space="0" w:color="auto"/>
                                    <w:left w:val="none" w:sz="0" w:space="0" w:color="auto"/>
                                    <w:bottom w:val="none" w:sz="0" w:space="0" w:color="auto"/>
                                    <w:right w:val="none" w:sz="0" w:space="0" w:color="auto"/>
                                  </w:divBdr>
                                  <w:divsChild>
                                    <w:div w:id="1018001743">
                                      <w:marLeft w:val="0"/>
                                      <w:marRight w:val="0"/>
                                      <w:marTop w:val="0"/>
                                      <w:marBottom w:val="0"/>
                                      <w:divBdr>
                                        <w:top w:val="none" w:sz="0" w:space="0" w:color="auto"/>
                                        <w:left w:val="none" w:sz="0" w:space="0" w:color="auto"/>
                                        <w:bottom w:val="none" w:sz="0" w:space="0" w:color="auto"/>
                                        <w:right w:val="none" w:sz="0" w:space="0" w:color="auto"/>
                                      </w:divBdr>
                                      <w:divsChild>
                                        <w:div w:id="674262999">
                                          <w:marLeft w:val="0"/>
                                          <w:marRight w:val="0"/>
                                          <w:marTop w:val="0"/>
                                          <w:marBottom w:val="0"/>
                                          <w:divBdr>
                                            <w:top w:val="none" w:sz="0" w:space="0" w:color="auto"/>
                                            <w:left w:val="none" w:sz="0" w:space="0" w:color="auto"/>
                                            <w:bottom w:val="none" w:sz="0" w:space="0" w:color="auto"/>
                                            <w:right w:val="none" w:sz="0" w:space="0" w:color="auto"/>
                                          </w:divBdr>
                                        </w:div>
                                        <w:div w:id="1413090376">
                                          <w:marLeft w:val="0"/>
                                          <w:marRight w:val="0"/>
                                          <w:marTop w:val="0"/>
                                          <w:marBottom w:val="0"/>
                                          <w:divBdr>
                                            <w:top w:val="none" w:sz="0" w:space="0" w:color="auto"/>
                                            <w:left w:val="none" w:sz="0" w:space="0" w:color="auto"/>
                                            <w:bottom w:val="none" w:sz="0" w:space="0" w:color="auto"/>
                                            <w:right w:val="none" w:sz="0" w:space="0" w:color="auto"/>
                                          </w:divBdr>
                                        </w:div>
                                        <w:div w:id="16919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737F0-0D01-46DA-9FA8-238C6CF4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Florida Polytechnic University</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Wells</dc:creator>
  <cp:keywords/>
  <dc:description/>
  <cp:lastModifiedBy>Gloria Nelson</cp:lastModifiedBy>
  <cp:revision>2</cp:revision>
  <cp:lastPrinted>2017-08-10T20:35:00Z</cp:lastPrinted>
  <dcterms:created xsi:type="dcterms:W3CDTF">2017-08-15T11:49:00Z</dcterms:created>
  <dcterms:modified xsi:type="dcterms:W3CDTF">2017-08-15T11:49:00Z</dcterms:modified>
</cp:coreProperties>
</file>