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F5" w:rsidRDefault="008F5B68">
      <w:pPr>
        <w:rPr>
          <w:rFonts w:ascii="Arial" w:hAnsi="Arial" w:cs="Arial"/>
          <w:sz w:val="24"/>
          <w:szCs w:val="24"/>
        </w:rPr>
      </w:pPr>
      <w:r w:rsidRPr="008F5B68">
        <w:rPr>
          <w:rFonts w:ascii="Arial" w:hAnsi="Arial" w:cs="Arial"/>
          <w:sz w:val="24"/>
          <w:szCs w:val="24"/>
        </w:rPr>
        <w:t>Job: IRC 12277</w:t>
      </w:r>
    </w:p>
    <w:tbl>
      <w:tblPr>
        <w:tblW w:w="5000" w:type="pct"/>
        <w:tblCellSpacing w:w="0" w:type="dxa"/>
        <w:tblCellMar>
          <w:left w:w="0" w:type="dxa"/>
          <w:right w:w="0" w:type="dxa"/>
        </w:tblCellMar>
        <w:tblLook w:val="04A0" w:firstRow="1" w:lastRow="0" w:firstColumn="1" w:lastColumn="0" w:noHBand="0" w:noVBand="1"/>
      </w:tblPr>
      <w:tblGrid>
        <w:gridCol w:w="10800"/>
      </w:tblGrid>
      <w:tr w:rsidR="008F5B68" w:rsidRPr="008F5B68" w:rsidTr="008F5B6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8F5B68" w:rsidRPr="008F5B6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800"/>
                  </w:tblGrid>
                  <w:tr w:rsidR="008F5B68" w:rsidRPr="008F5B6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168"/>
                          <w:gridCol w:w="180"/>
                          <w:gridCol w:w="8452"/>
                        </w:tblGrid>
                        <w:tr w:rsidR="008F5B68" w:rsidRPr="008F5B68">
                          <w:trPr>
                            <w:tblCellSpacing w:w="0" w:type="dxa"/>
                          </w:trPr>
                          <w:tc>
                            <w:tcPr>
                              <w:tcW w:w="0" w:type="auto"/>
                              <w:noWrap/>
                              <w:hideMark/>
                            </w:tcPr>
                            <w:p w:rsidR="008F5B68" w:rsidRPr="008F5B68" w:rsidRDefault="008F5B68" w:rsidP="008F5B68">
                              <w:pPr>
                                <w:spacing w:after="0" w:line="240" w:lineRule="auto"/>
                                <w:jc w:val="right"/>
                                <w:rPr>
                                  <w:rFonts w:ascii="Times New Roman" w:eastAsia="Times New Roman" w:hAnsi="Times New Roman" w:cs="Times New Roman"/>
                                  <w:sz w:val="24"/>
                                  <w:szCs w:val="24"/>
                                </w:rPr>
                              </w:pPr>
                              <w:r w:rsidRPr="008F5B68">
                                <w:rPr>
                                  <w:rFonts w:ascii="Arial" w:eastAsia="Times New Roman" w:hAnsi="Arial" w:cs="Arial"/>
                                  <w:color w:val="000000"/>
                                  <w:sz w:val="20"/>
                                  <w:szCs w:val="20"/>
                                </w:rPr>
                                <w:t>Job Title</w:t>
                              </w:r>
                            </w:p>
                          </w:tc>
                          <w:tc>
                            <w:tcPr>
                              <w:tcW w:w="144" w:type="dxa"/>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BEB0AF" wp14:editId="1A8D04C4">
                                    <wp:extent cx="114300" cy="114300"/>
                                    <wp:effectExtent l="0" t="0" r="0" b="0"/>
                                    <wp:docPr id="7" name="Picture 7" descr="https://recruit.rockefeller.edu/OA_HTML/cabo/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cruit.rockefeller.edu/OA_HTML/cabo/image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8F5B68" w:rsidRPr="008F5B68" w:rsidRDefault="008F5B68" w:rsidP="008F5B68">
                              <w:pPr>
                                <w:spacing w:after="0" w:line="240" w:lineRule="auto"/>
                                <w:rPr>
                                  <w:rFonts w:ascii="Times New Roman" w:eastAsia="Times New Roman" w:hAnsi="Times New Roman" w:cs="Times New Roman"/>
                                  <w:sz w:val="24"/>
                                  <w:szCs w:val="24"/>
                                </w:rPr>
                              </w:pPr>
                              <w:r w:rsidRPr="008F5B68">
                                <w:rPr>
                                  <w:rFonts w:ascii="Arial" w:eastAsia="Times New Roman" w:hAnsi="Arial" w:cs="Arial"/>
                                  <w:b/>
                                  <w:bCs/>
                                  <w:color w:val="000000"/>
                                  <w:sz w:val="20"/>
                                  <w:szCs w:val="20"/>
                                </w:rPr>
                                <w:t>Electronic Research Administration Specialist</w:t>
                              </w:r>
                            </w:p>
                          </w:tc>
                        </w:tr>
                        <w:tr w:rsidR="008F5B68" w:rsidRPr="008F5B68">
                          <w:trPr>
                            <w:trHeight w:val="36"/>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r>
                        <w:tr w:rsidR="008F5B68" w:rsidRPr="008F5B68">
                          <w:trPr>
                            <w:tblCellSpacing w:w="0" w:type="dxa"/>
                          </w:trPr>
                          <w:tc>
                            <w:tcPr>
                              <w:tcW w:w="0" w:type="auto"/>
                              <w:noWrap/>
                              <w:hideMark/>
                            </w:tcPr>
                            <w:p w:rsidR="008F5B68" w:rsidRPr="008F5B68" w:rsidRDefault="008F5B68" w:rsidP="008F5B68">
                              <w:pPr>
                                <w:spacing w:after="0" w:line="240" w:lineRule="auto"/>
                                <w:jc w:val="right"/>
                                <w:rPr>
                                  <w:rFonts w:ascii="Times New Roman" w:eastAsia="Times New Roman" w:hAnsi="Times New Roman" w:cs="Times New Roman"/>
                                  <w:sz w:val="24"/>
                                  <w:szCs w:val="24"/>
                                </w:rPr>
                              </w:pPr>
                              <w:r w:rsidRPr="008F5B68">
                                <w:rPr>
                                  <w:rFonts w:ascii="Arial" w:eastAsia="Times New Roman" w:hAnsi="Arial" w:cs="Arial"/>
                                  <w:color w:val="000000"/>
                                  <w:sz w:val="20"/>
                                  <w:szCs w:val="20"/>
                                </w:rPr>
                                <w:t>Employment Status</w:t>
                              </w:r>
                            </w:p>
                          </w:tc>
                          <w:tc>
                            <w:tcPr>
                              <w:tcW w:w="144" w:type="dxa"/>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FC88DA" wp14:editId="291AEF22">
                                    <wp:extent cx="114300" cy="114300"/>
                                    <wp:effectExtent l="0" t="0" r="0" b="0"/>
                                    <wp:docPr id="6" name="Picture 6" descr="https://recruit.rockefeller.edu/OA_HTML/cabo/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cruit.rockefeller.edu/OA_HTML/cabo/image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8F5B68" w:rsidRPr="008F5B68" w:rsidRDefault="008F5B68" w:rsidP="008F5B68">
                              <w:pPr>
                                <w:spacing w:after="0" w:line="240" w:lineRule="auto"/>
                                <w:rPr>
                                  <w:rFonts w:ascii="Times New Roman" w:eastAsia="Times New Roman" w:hAnsi="Times New Roman" w:cs="Times New Roman"/>
                                  <w:sz w:val="24"/>
                                  <w:szCs w:val="24"/>
                                </w:rPr>
                              </w:pPr>
                              <w:r w:rsidRPr="008F5B68">
                                <w:rPr>
                                  <w:rFonts w:ascii="Arial" w:eastAsia="Times New Roman" w:hAnsi="Arial" w:cs="Arial"/>
                                  <w:b/>
                                  <w:bCs/>
                                  <w:color w:val="000000"/>
                                  <w:sz w:val="20"/>
                                  <w:szCs w:val="20"/>
                                </w:rPr>
                                <w:t>Full Time</w:t>
                              </w:r>
                            </w:p>
                          </w:tc>
                        </w:tr>
                        <w:tr w:rsidR="008F5B68" w:rsidRPr="008F5B68">
                          <w:trPr>
                            <w:trHeight w:val="36"/>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r>
                        <w:tr w:rsidR="008F5B68" w:rsidRPr="008F5B68">
                          <w:trPr>
                            <w:tblCellSpacing w:w="0" w:type="dxa"/>
                          </w:trPr>
                          <w:tc>
                            <w:tcPr>
                              <w:tcW w:w="0" w:type="auto"/>
                              <w:noWrap/>
                              <w:hideMark/>
                            </w:tcPr>
                            <w:p w:rsidR="008F5B68" w:rsidRPr="008F5B68" w:rsidRDefault="008F5B68" w:rsidP="008F5B68">
                              <w:pPr>
                                <w:spacing w:after="0" w:line="240" w:lineRule="auto"/>
                                <w:jc w:val="right"/>
                                <w:rPr>
                                  <w:rFonts w:ascii="Times New Roman" w:eastAsia="Times New Roman" w:hAnsi="Times New Roman" w:cs="Times New Roman"/>
                                  <w:sz w:val="24"/>
                                  <w:szCs w:val="24"/>
                                </w:rPr>
                              </w:pPr>
                              <w:r w:rsidRPr="008F5B68">
                                <w:rPr>
                                  <w:rFonts w:ascii="Arial" w:eastAsia="Times New Roman" w:hAnsi="Arial" w:cs="Arial"/>
                                  <w:color w:val="000000"/>
                                  <w:sz w:val="20"/>
                                  <w:szCs w:val="20"/>
                                </w:rPr>
                                <w:t>Laboratory / Department</w:t>
                              </w:r>
                            </w:p>
                          </w:tc>
                          <w:tc>
                            <w:tcPr>
                              <w:tcW w:w="144" w:type="dxa"/>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54C053" wp14:editId="1362E2E2">
                                    <wp:extent cx="114300" cy="114300"/>
                                    <wp:effectExtent l="0" t="0" r="0" b="0"/>
                                    <wp:docPr id="5" name="Picture 5" descr="https://recruit.rockefeller.edu/OA_HTML/cabo/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cruit.rockefeller.edu/OA_HTML/cabo/image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8F5B68" w:rsidRPr="008F5B68" w:rsidRDefault="008F5B68" w:rsidP="008F5B68">
                              <w:pPr>
                                <w:spacing w:after="0" w:line="240" w:lineRule="auto"/>
                                <w:rPr>
                                  <w:rFonts w:ascii="Times New Roman" w:eastAsia="Times New Roman" w:hAnsi="Times New Roman" w:cs="Times New Roman"/>
                                  <w:sz w:val="24"/>
                                  <w:szCs w:val="24"/>
                                </w:rPr>
                              </w:pPr>
                              <w:r w:rsidRPr="008F5B68">
                                <w:rPr>
                                  <w:rFonts w:ascii="Arial" w:eastAsia="Times New Roman" w:hAnsi="Arial" w:cs="Arial"/>
                                  <w:b/>
                                  <w:bCs/>
                                  <w:color w:val="000000"/>
                                  <w:sz w:val="20"/>
                                  <w:szCs w:val="20"/>
                                </w:rPr>
                                <w:t>Sponsored Research and Program Development</w:t>
                              </w:r>
                            </w:p>
                          </w:tc>
                        </w:tr>
                        <w:tr w:rsidR="008F5B68" w:rsidRPr="008F5B68">
                          <w:trPr>
                            <w:trHeight w:val="36"/>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r>
                        <w:tr w:rsidR="008F5B68" w:rsidRPr="008F5B68">
                          <w:trPr>
                            <w:tblCellSpacing w:w="0" w:type="dxa"/>
                          </w:trPr>
                          <w:tc>
                            <w:tcPr>
                              <w:tcW w:w="0" w:type="auto"/>
                              <w:noWrap/>
                              <w:hideMark/>
                            </w:tcPr>
                            <w:p w:rsidR="008F5B68" w:rsidRPr="008F5B68" w:rsidRDefault="008F5B68" w:rsidP="008F5B68">
                              <w:pPr>
                                <w:spacing w:after="0" w:line="240" w:lineRule="auto"/>
                                <w:jc w:val="right"/>
                                <w:rPr>
                                  <w:rFonts w:ascii="Times New Roman" w:eastAsia="Times New Roman" w:hAnsi="Times New Roman" w:cs="Times New Roman"/>
                                  <w:sz w:val="24"/>
                                  <w:szCs w:val="24"/>
                                </w:rPr>
                              </w:pPr>
                              <w:r w:rsidRPr="008F5B68">
                                <w:rPr>
                                  <w:rFonts w:ascii="Arial" w:eastAsia="Times New Roman" w:hAnsi="Arial" w:cs="Arial"/>
                                  <w:color w:val="000000"/>
                                  <w:sz w:val="20"/>
                                  <w:szCs w:val="20"/>
                                </w:rPr>
                                <w:t>Department Description</w:t>
                              </w:r>
                            </w:p>
                          </w:tc>
                          <w:tc>
                            <w:tcPr>
                              <w:tcW w:w="144" w:type="dxa"/>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A6AA74" wp14:editId="3BE60061">
                                    <wp:extent cx="114300" cy="114300"/>
                                    <wp:effectExtent l="0" t="0" r="0" b="0"/>
                                    <wp:docPr id="4" name="Picture 4" descr="https://recruit.rockefeller.edu/OA_HTML/cabo/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cruit.rockefeller.edu/OA_HTML/cabo/image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8F5B68" w:rsidRPr="008F5B68" w:rsidRDefault="008F5B68" w:rsidP="008F5B68">
                              <w:pPr>
                                <w:spacing w:after="0" w:line="240" w:lineRule="auto"/>
                                <w:rPr>
                                  <w:rFonts w:ascii="Times New Roman" w:eastAsia="Times New Roman" w:hAnsi="Times New Roman" w:cs="Times New Roman"/>
                                  <w:sz w:val="24"/>
                                  <w:szCs w:val="24"/>
                                </w:rPr>
                              </w:pPr>
                            </w:p>
                          </w:tc>
                        </w:tr>
                        <w:tr w:rsidR="008F5B68" w:rsidRPr="008F5B68">
                          <w:trPr>
                            <w:trHeight w:val="36"/>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r>
                        <w:tr w:rsidR="008F5B68" w:rsidRPr="008F5B68">
                          <w:trPr>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r w:rsidRPr="008F5B68">
                                <w:rPr>
                                  <w:rFonts w:ascii="Times New Roman" w:eastAsia="Times New Roman" w:hAnsi="Times New Roman" w:cs="Times New Roman"/>
                                  <w:sz w:val="24"/>
                                  <w:szCs w:val="24"/>
                                </w:rPr>
                                <w:t>Sponsored Research and Program Development oversees the administration, compliance, and documentation of sponsored programs for The Rockefeller University, and works towards furthering the University's research enterprise.</w:t>
                              </w:r>
                            </w:p>
                          </w:tc>
                        </w:tr>
                        <w:tr w:rsidR="008F5B68" w:rsidRPr="008F5B68">
                          <w:trPr>
                            <w:trHeight w:val="36"/>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r>
                        <w:tr w:rsidR="008F5B68" w:rsidRPr="008F5B68">
                          <w:trPr>
                            <w:tblCellSpacing w:w="0" w:type="dxa"/>
                          </w:trPr>
                          <w:tc>
                            <w:tcPr>
                              <w:tcW w:w="0" w:type="auto"/>
                              <w:noWrap/>
                              <w:hideMark/>
                            </w:tcPr>
                            <w:p w:rsidR="008F5B68" w:rsidRPr="008F5B68" w:rsidRDefault="008F5B68" w:rsidP="008F5B68">
                              <w:pPr>
                                <w:spacing w:after="0" w:line="240" w:lineRule="auto"/>
                                <w:jc w:val="right"/>
                                <w:rPr>
                                  <w:rFonts w:ascii="Times New Roman" w:eastAsia="Times New Roman" w:hAnsi="Times New Roman" w:cs="Times New Roman"/>
                                  <w:sz w:val="24"/>
                                  <w:szCs w:val="24"/>
                                </w:rPr>
                              </w:pPr>
                              <w:r w:rsidRPr="008F5B68">
                                <w:rPr>
                                  <w:rFonts w:ascii="Arial" w:eastAsia="Times New Roman" w:hAnsi="Arial" w:cs="Arial"/>
                                  <w:color w:val="000000"/>
                                  <w:sz w:val="20"/>
                                  <w:szCs w:val="20"/>
                                </w:rPr>
                                <w:t>Detailed Description</w:t>
                              </w:r>
                            </w:p>
                          </w:tc>
                          <w:tc>
                            <w:tcPr>
                              <w:tcW w:w="144" w:type="dxa"/>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A953B9" wp14:editId="57FD8273">
                                    <wp:extent cx="114300" cy="114300"/>
                                    <wp:effectExtent l="0" t="0" r="0" b="0"/>
                                    <wp:docPr id="3" name="Picture 3" descr="https://recruit.rockefeller.edu/OA_HTML/cabo/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cruit.rockefeller.edu/OA_HTML/cabo/image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8F5B68" w:rsidRPr="008F5B68" w:rsidRDefault="008F5B68" w:rsidP="008F5B68">
                              <w:pPr>
                                <w:spacing w:after="0" w:line="240" w:lineRule="auto"/>
                                <w:rPr>
                                  <w:rFonts w:ascii="Times New Roman" w:eastAsia="Times New Roman" w:hAnsi="Times New Roman" w:cs="Times New Roman"/>
                                  <w:sz w:val="24"/>
                                  <w:szCs w:val="24"/>
                                </w:rPr>
                              </w:pPr>
                            </w:p>
                          </w:tc>
                        </w:tr>
                        <w:tr w:rsidR="008F5B68" w:rsidRPr="008F5B68">
                          <w:trPr>
                            <w:trHeight w:val="36"/>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r>
                        <w:tr w:rsidR="008F5B68" w:rsidRPr="008F5B68">
                          <w:trPr>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r w:rsidRPr="008F5B68">
                                <w:rPr>
                                  <w:rFonts w:ascii="Times New Roman" w:eastAsia="Times New Roman" w:hAnsi="Times New Roman" w:cs="Times New Roman"/>
                                  <w:sz w:val="24"/>
                                  <w:szCs w:val="24"/>
                                </w:rPr>
                                <w:t>This position supports SR-PD staff and world-class investigators and their laboratories in performing electronic research administration and working with System to System (S2S) submission platforms. Responsibilities include: InfoEd administration; ensuring data integrity, award data analysis and reporting; user training and support; interfacing with S2S vendors, RU-IT, and super users elsewhere; working with central administration users, individual researchers and lab administrators; participating in InfoEd, Grants.gov and other relevant user meetings, webcasts, and learning forums; maintaining SR-PD hardware and software inventory and documentation; providing web support and editing related to InfoEd, electronic submission resources and other SR-PD areas; investigating and reporting on emerging technologies, issues and solutions to improve submission and research administration processes. Other projects will be assigned as needed in support of SR-PD operations and continued development.</w:t>
                              </w:r>
                            </w:p>
                          </w:tc>
                        </w:tr>
                        <w:tr w:rsidR="008F5B68" w:rsidRPr="008F5B68">
                          <w:trPr>
                            <w:trHeight w:val="36"/>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r>
                        <w:tr w:rsidR="008F5B68" w:rsidRPr="008F5B68">
                          <w:trPr>
                            <w:tblCellSpacing w:w="0" w:type="dxa"/>
                          </w:trPr>
                          <w:tc>
                            <w:tcPr>
                              <w:tcW w:w="0" w:type="auto"/>
                              <w:noWrap/>
                              <w:hideMark/>
                            </w:tcPr>
                            <w:p w:rsidR="008F5B68" w:rsidRPr="008F5B68" w:rsidRDefault="008F5B68" w:rsidP="008F5B68">
                              <w:pPr>
                                <w:spacing w:after="0" w:line="240" w:lineRule="auto"/>
                                <w:jc w:val="right"/>
                                <w:rPr>
                                  <w:rFonts w:ascii="Times New Roman" w:eastAsia="Times New Roman" w:hAnsi="Times New Roman" w:cs="Times New Roman"/>
                                  <w:sz w:val="24"/>
                                  <w:szCs w:val="24"/>
                                </w:rPr>
                              </w:pPr>
                              <w:r w:rsidRPr="008F5B68">
                                <w:rPr>
                                  <w:rFonts w:ascii="Arial" w:eastAsia="Times New Roman" w:hAnsi="Arial" w:cs="Arial"/>
                                  <w:color w:val="000000"/>
                                  <w:sz w:val="20"/>
                                  <w:szCs w:val="20"/>
                                </w:rPr>
                                <w:t>Job Requirements</w:t>
                              </w:r>
                            </w:p>
                          </w:tc>
                          <w:tc>
                            <w:tcPr>
                              <w:tcW w:w="144" w:type="dxa"/>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824FFE" wp14:editId="29439CE4">
                                    <wp:extent cx="114300" cy="114300"/>
                                    <wp:effectExtent l="0" t="0" r="0" b="0"/>
                                    <wp:docPr id="2" name="Picture 2" descr="https://recruit.rockefeller.edu/OA_HTML/cabo/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ecruit.rockefeller.edu/OA_HTML/cabo/image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8F5B68" w:rsidRPr="008F5B68" w:rsidRDefault="008F5B68" w:rsidP="008F5B68">
                              <w:pPr>
                                <w:spacing w:after="0" w:line="240" w:lineRule="auto"/>
                                <w:rPr>
                                  <w:rFonts w:ascii="Times New Roman" w:eastAsia="Times New Roman" w:hAnsi="Times New Roman" w:cs="Times New Roman"/>
                                  <w:sz w:val="24"/>
                                  <w:szCs w:val="24"/>
                                </w:rPr>
                              </w:pPr>
                            </w:p>
                          </w:tc>
                        </w:tr>
                        <w:tr w:rsidR="008F5B68" w:rsidRPr="008F5B68">
                          <w:trPr>
                            <w:trHeight w:val="36"/>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r>
                        <w:tr w:rsidR="008F5B68" w:rsidRPr="008F5B68">
                          <w:trPr>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r w:rsidRPr="008F5B68">
                                <w:rPr>
                                  <w:rFonts w:ascii="Times New Roman" w:eastAsia="Times New Roman" w:hAnsi="Times New Roman" w:cs="Times New Roman"/>
                                  <w:sz w:val="24"/>
                                  <w:szCs w:val="24"/>
                                </w:rPr>
                                <w:t>Bachelor's degree required. Technical support experience in electronic submission to federal agencies, especially the knowledge of S2S and Grants.gov is required; knowledge of current electronic research administration concepts and practices is a must; experience with SQL Server database software and web applications is an advantage. In addition, the successful candidate should have exceptional attention to detail, a service approach, and professional conduct; must have excellent interpersonal, organizational, oral and written communication skills; the ability to communicate effectively and provide instruction to non-technical researchers and staff is essential. Must be able to interact successfully and work in a team-building environment with a wide range of professionals and other constituents.</w:t>
                              </w:r>
                            </w:p>
                          </w:tc>
                        </w:tr>
                        <w:tr w:rsidR="008F5B68" w:rsidRPr="008F5B68">
                          <w:trPr>
                            <w:trHeight w:val="36"/>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r>
                        <w:tr w:rsidR="008F5B68" w:rsidRPr="008F5B68" w:rsidTr="008F5B68">
                          <w:trPr>
                            <w:tblCellSpacing w:w="0" w:type="dxa"/>
                          </w:trPr>
                          <w:tc>
                            <w:tcPr>
                              <w:tcW w:w="0" w:type="auto"/>
                              <w:noWrap/>
                              <w:hideMark/>
                            </w:tcPr>
                            <w:p w:rsidR="008F5B68" w:rsidRPr="008F5B68" w:rsidRDefault="008F5B68" w:rsidP="008F5B68">
                              <w:pPr>
                                <w:spacing w:after="0" w:line="240" w:lineRule="auto"/>
                                <w:jc w:val="right"/>
                                <w:rPr>
                                  <w:rFonts w:ascii="Times New Roman" w:eastAsia="Times New Roman" w:hAnsi="Times New Roman" w:cs="Times New Roman"/>
                                  <w:sz w:val="24"/>
                                  <w:szCs w:val="24"/>
                                </w:rPr>
                              </w:pPr>
                              <w:r w:rsidRPr="008F5B68">
                                <w:rPr>
                                  <w:rFonts w:ascii="Arial" w:eastAsia="Times New Roman" w:hAnsi="Arial" w:cs="Arial"/>
                                  <w:color w:val="000000"/>
                                  <w:sz w:val="20"/>
                                  <w:szCs w:val="20"/>
                                </w:rPr>
                                <w:t>Additional Details</w:t>
                              </w:r>
                            </w:p>
                          </w:tc>
                          <w:tc>
                            <w:tcPr>
                              <w:tcW w:w="144" w:type="dxa"/>
                              <w:vAlign w:val="center"/>
                            </w:tcPr>
                            <w:p w:rsidR="008F5B68" w:rsidRPr="008F5B68" w:rsidRDefault="008F5B68" w:rsidP="008F5B68">
                              <w:pPr>
                                <w:spacing w:after="0" w:line="240" w:lineRule="auto"/>
                                <w:rPr>
                                  <w:rFonts w:ascii="Times New Roman" w:eastAsia="Times New Roman" w:hAnsi="Times New Roman" w:cs="Times New Roman"/>
                                  <w:sz w:val="24"/>
                                  <w:szCs w:val="24"/>
                                </w:rPr>
                              </w:pPr>
                            </w:p>
                          </w:tc>
                          <w:tc>
                            <w:tcPr>
                              <w:tcW w:w="0" w:type="auto"/>
                            </w:tcPr>
                            <w:p w:rsidR="008F5B68" w:rsidRDefault="008F5B68" w:rsidP="008F5B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 to Job #IRC12277 at </w:t>
                              </w:r>
                              <w:hyperlink r:id="rId6" w:history="1">
                                <w:r w:rsidRPr="00933E41">
                                  <w:rPr>
                                    <w:rStyle w:val="Hyperlink"/>
                                    <w:rFonts w:ascii="Times New Roman" w:eastAsia="Times New Roman" w:hAnsi="Times New Roman" w:cs="Times New Roman"/>
                                    <w:sz w:val="24"/>
                                    <w:szCs w:val="24"/>
                                  </w:rPr>
                                  <w:t>http://www.rocke</w:t>
                                </w:r>
                                <w:bookmarkStart w:id="0" w:name="_GoBack"/>
                                <w:bookmarkEnd w:id="0"/>
                                <w:r w:rsidRPr="00933E41">
                                  <w:rPr>
                                    <w:rStyle w:val="Hyperlink"/>
                                    <w:rFonts w:ascii="Times New Roman" w:eastAsia="Times New Roman" w:hAnsi="Times New Roman" w:cs="Times New Roman"/>
                                    <w:sz w:val="24"/>
                                    <w:szCs w:val="24"/>
                                  </w:rPr>
                                  <w:t>f</w:t>
                                </w:r>
                                <w:r w:rsidRPr="00933E41">
                                  <w:rPr>
                                    <w:rStyle w:val="Hyperlink"/>
                                    <w:rFonts w:ascii="Times New Roman" w:eastAsia="Times New Roman" w:hAnsi="Times New Roman" w:cs="Times New Roman"/>
                                    <w:sz w:val="24"/>
                                    <w:szCs w:val="24"/>
                                  </w:rPr>
                                  <w:t>eller.edu/hr/jobs</w:t>
                                </w:r>
                              </w:hyperlink>
                            </w:p>
                            <w:p w:rsidR="008F5B68" w:rsidRPr="008F5B68" w:rsidRDefault="008F5B68" w:rsidP="008F5B68">
                              <w:pPr>
                                <w:spacing w:after="0" w:line="240" w:lineRule="auto"/>
                                <w:rPr>
                                  <w:rFonts w:ascii="Times New Roman" w:eastAsia="Times New Roman" w:hAnsi="Times New Roman" w:cs="Times New Roman"/>
                                  <w:sz w:val="24"/>
                                  <w:szCs w:val="24"/>
                                </w:rPr>
                              </w:pPr>
                            </w:p>
                          </w:tc>
                        </w:tr>
                        <w:tr w:rsidR="008F5B68" w:rsidRPr="008F5B68">
                          <w:trPr>
                            <w:trHeight w:val="36"/>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r>
                        <w:tr w:rsidR="008F5B68" w:rsidRPr="008F5B68">
                          <w:trPr>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24"/>
                                  <w:szCs w:val="24"/>
                                </w:rPr>
                              </w:pPr>
                            </w:p>
                          </w:tc>
                        </w:tr>
                        <w:tr w:rsidR="008F5B68" w:rsidRPr="008F5B68">
                          <w:trPr>
                            <w:trHeight w:val="36"/>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r w:rsidRPr="008F5B6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in;height:18pt" o:ole="">
                                    <v:imagedata r:id="rId7" o:title=""/>
                                  </v:shape>
                                  <w:control r:id="rId8" w:name="DefaultOcxName" w:shapeid="_x0000_i1064"/>
                                </w:object>
                              </w:r>
                            </w:p>
                          </w:tc>
                        </w:tr>
                        <w:tr w:rsidR="008F5B68" w:rsidRPr="008F5B68">
                          <w:trPr>
                            <w:trHeight w:val="36"/>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r w:rsidRPr="008F5B68">
                                <w:rPr>
                                  <w:rFonts w:ascii="Times New Roman" w:eastAsia="Times New Roman" w:hAnsi="Times New Roman" w:cs="Times New Roman"/>
                                  <w:sz w:val="24"/>
                                  <w:szCs w:val="24"/>
                                </w:rPr>
                                <w:object w:dxaOrig="1440" w:dyaOrig="1440">
                                  <v:shape id="_x0000_i1063" type="#_x0000_t75" style="width:1in;height:18pt" o:ole="">
                                    <v:imagedata r:id="rId9" o:title=""/>
                                  </v:shape>
                                  <w:control r:id="rId10" w:name="DefaultOcxName1" w:shapeid="_x0000_i1063"/>
                                </w:object>
                              </w:r>
                            </w:p>
                          </w:tc>
                        </w:tr>
                        <w:tr w:rsidR="008F5B68" w:rsidRPr="008F5B68">
                          <w:trPr>
                            <w:trHeight w:val="36"/>
                            <w:tblCellSpacing w:w="0" w:type="dxa"/>
                          </w:trPr>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c>
                            <w:tcPr>
                              <w:tcW w:w="0" w:type="auto"/>
                              <w:vAlign w:val="center"/>
                              <w:hideMark/>
                            </w:tcPr>
                            <w:p w:rsidR="008F5B68" w:rsidRPr="008F5B68" w:rsidRDefault="008F5B68" w:rsidP="008F5B68">
                              <w:pPr>
                                <w:spacing w:after="0" w:line="240" w:lineRule="auto"/>
                                <w:rPr>
                                  <w:rFonts w:ascii="Times New Roman" w:eastAsia="Times New Roman" w:hAnsi="Times New Roman" w:cs="Times New Roman"/>
                                  <w:sz w:val="4"/>
                                  <w:szCs w:val="24"/>
                                </w:rPr>
                              </w:pPr>
                            </w:p>
                          </w:tc>
                        </w:tr>
                      </w:tbl>
                      <w:p w:rsidR="008F5B68" w:rsidRPr="008F5B68" w:rsidRDefault="008F5B68" w:rsidP="008F5B68">
                        <w:pPr>
                          <w:spacing w:after="0" w:line="240" w:lineRule="auto"/>
                          <w:rPr>
                            <w:rFonts w:ascii="Times New Roman" w:eastAsia="Times New Roman" w:hAnsi="Times New Roman" w:cs="Times New Roman"/>
                            <w:sz w:val="24"/>
                            <w:szCs w:val="24"/>
                          </w:rPr>
                        </w:pPr>
                      </w:p>
                    </w:tc>
                  </w:tr>
                </w:tbl>
                <w:p w:rsidR="008F5B68" w:rsidRPr="008F5B68" w:rsidRDefault="008F5B68" w:rsidP="008F5B68">
                  <w:pPr>
                    <w:spacing w:after="0" w:line="240" w:lineRule="auto"/>
                    <w:rPr>
                      <w:rFonts w:ascii="Times New Roman" w:eastAsia="Times New Roman" w:hAnsi="Times New Roman" w:cs="Times New Roman"/>
                      <w:sz w:val="24"/>
                      <w:szCs w:val="24"/>
                    </w:rPr>
                  </w:pPr>
                </w:p>
              </w:tc>
            </w:tr>
          </w:tbl>
          <w:p w:rsidR="008F5B68" w:rsidRPr="008F5B68" w:rsidRDefault="008F5B68" w:rsidP="008F5B68">
            <w:pPr>
              <w:spacing w:after="0" w:line="240" w:lineRule="auto"/>
              <w:rPr>
                <w:rFonts w:ascii="Times New Roman" w:eastAsia="Times New Roman" w:hAnsi="Times New Roman" w:cs="Times New Roman"/>
                <w:sz w:val="24"/>
                <w:szCs w:val="24"/>
              </w:rPr>
            </w:pPr>
          </w:p>
        </w:tc>
      </w:tr>
    </w:tbl>
    <w:p w:rsidR="008F5B68" w:rsidRPr="008F5B68" w:rsidRDefault="008F5B68" w:rsidP="008F5B68">
      <w:pPr>
        <w:spacing w:before="100" w:beforeAutospacing="1" w:after="100" w:afterAutospacing="1" w:line="240" w:lineRule="auto"/>
        <w:rPr>
          <w:rFonts w:ascii="Arial" w:eastAsia="Times New Roman" w:hAnsi="Arial" w:cs="Arial"/>
          <w:sz w:val="24"/>
          <w:szCs w:val="24"/>
        </w:rPr>
      </w:pPr>
      <w:r w:rsidRPr="008F5B68">
        <w:rPr>
          <w:rFonts w:ascii="Arial" w:eastAsia="Times New Roman" w:hAnsi="Arial" w:cs="Arial"/>
          <w:sz w:val="24"/>
          <w:szCs w:val="24"/>
        </w:rPr>
        <w:t>The Rockefeller University is an Equal Opportunity Employer with a policy that forbids discrimination in employment (which includes hiring, terms and conditions, promotion, and termination) on the basis of race, color, religion, sex, age, national origin, citizenship status, marital status, sexual orientation, military status, veteran status, or disability. The Administration has an Affirmative Action Program to increase the employment of women and members of protected classes in all areas of the University's activities.</w:t>
      </w:r>
    </w:p>
    <w:p w:rsidR="008F5B68" w:rsidRPr="008F5B68" w:rsidRDefault="008F5B68" w:rsidP="008F5B68">
      <w:pPr>
        <w:rPr>
          <w:rFonts w:ascii="Arial" w:hAnsi="Arial" w:cs="Arial"/>
          <w:sz w:val="24"/>
          <w:szCs w:val="24"/>
        </w:rPr>
      </w:pPr>
      <w:r w:rsidRPr="008F5B68">
        <w:rPr>
          <w:rFonts w:ascii="Arial" w:eastAsia="Times New Roman" w:hAnsi="Arial" w:cs="Arial"/>
          <w:sz w:val="24"/>
          <w:szCs w:val="24"/>
        </w:rPr>
        <w:object w:dxaOrig="1440" w:dyaOrig="1440">
          <v:shape id="_x0000_i1062" type="#_x0000_t75" style="width:1in;height:18pt" o:ole="">
            <v:imagedata r:id="rId11" o:title=""/>
          </v:shape>
          <w:control r:id="rId12" w:name="DefaultOcxName2" w:shapeid="_x0000_i1062"/>
        </w:object>
      </w:r>
      <w:r w:rsidRPr="008F5B68">
        <w:rPr>
          <w:rFonts w:ascii="Arial" w:eastAsia="Times New Roman" w:hAnsi="Arial" w:cs="Arial"/>
          <w:sz w:val="24"/>
          <w:szCs w:val="24"/>
        </w:rPr>
        <w:object w:dxaOrig="1440" w:dyaOrig="1440">
          <v:shape id="_x0000_i1061" type="#_x0000_t75" style="width:1in;height:18pt" o:ole="">
            <v:imagedata r:id="rId11" o:title=""/>
          </v:shape>
          <w:control r:id="rId13" w:name="DefaultOcxName3" w:shapeid="_x0000_i1061"/>
        </w:object>
      </w:r>
    </w:p>
    <w:sectPr w:rsidR="008F5B68" w:rsidRPr="008F5B68" w:rsidSect="008F5B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68"/>
    <w:rsid w:val="008422F5"/>
    <w:rsid w:val="008F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811">
    <w:name w:val="x811"/>
    <w:basedOn w:val="DefaultParagraphFont"/>
    <w:rsid w:val="008F5B68"/>
    <w:rPr>
      <w:rFonts w:ascii="Arial" w:hAnsi="Arial" w:cs="Arial" w:hint="default"/>
      <w:b w:val="0"/>
      <w:bCs w:val="0"/>
      <w:color w:val="000000"/>
      <w:sz w:val="20"/>
      <w:szCs w:val="20"/>
    </w:rPr>
  </w:style>
  <w:style w:type="character" w:customStyle="1" w:styleId="x210">
    <w:name w:val="x210"/>
    <w:basedOn w:val="DefaultParagraphFont"/>
    <w:rsid w:val="008F5B68"/>
    <w:rPr>
      <w:rFonts w:ascii="Arial" w:hAnsi="Arial" w:cs="Arial" w:hint="default"/>
      <w:b/>
      <w:bCs/>
      <w:color w:val="000000"/>
      <w:sz w:val="20"/>
      <w:szCs w:val="20"/>
    </w:rPr>
  </w:style>
  <w:style w:type="character" w:customStyle="1" w:styleId="x211">
    <w:name w:val="x211"/>
    <w:basedOn w:val="DefaultParagraphFont"/>
    <w:rsid w:val="008F5B68"/>
    <w:rPr>
      <w:rFonts w:ascii="Arial" w:hAnsi="Arial" w:cs="Arial" w:hint="default"/>
      <w:b/>
      <w:bCs/>
      <w:color w:val="000000"/>
      <w:sz w:val="20"/>
      <w:szCs w:val="20"/>
    </w:rPr>
  </w:style>
  <w:style w:type="character" w:customStyle="1" w:styleId="x212">
    <w:name w:val="x212"/>
    <w:basedOn w:val="DefaultParagraphFont"/>
    <w:rsid w:val="008F5B68"/>
    <w:rPr>
      <w:rFonts w:ascii="Arial" w:hAnsi="Arial" w:cs="Arial" w:hint="default"/>
      <w:b/>
      <w:bCs/>
      <w:color w:val="000000"/>
      <w:sz w:val="20"/>
      <w:szCs w:val="20"/>
    </w:rPr>
  </w:style>
  <w:style w:type="paragraph" w:styleId="NormalWeb">
    <w:name w:val="Normal (Web)"/>
    <w:basedOn w:val="Normal"/>
    <w:uiPriority w:val="99"/>
    <w:semiHidden/>
    <w:unhideWhenUsed/>
    <w:rsid w:val="008F5B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68"/>
    <w:rPr>
      <w:rFonts w:ascii="Tahoma" w:hAnsi="Tahoma" w:cs="Tahoma"/>
      <w:sz w:val="16"/>
      <w:szCs w:val="16"/>
    </w:rPr>
  </w:style>
  <w:style w:type="character" w:styleId="Hyperlink">
    <w:name w:val="Hyperlink"/>
    <w:basedOn w:val="DefaultParagraphFont"/>
    <w:uiPriority w:val="99"/>
    <w:unhideWhenUsed/>
    <w:rsid w:val="008F5B68"/>
    <w:rPr>
      <w:color w:val="0000FF" w:themeColor="hyperlink"/>
      <w:u w:val="single"/>
    </w:rPr>
  </w:style>
  <w:style w:type="character" w:styleId="FollowedHyperlink">
    <w:name w:val="FollowedHyperlink"/>
    <w:basedOn w:val="DefaultParagraphFont"/>
    <w:uiPriority w:val="99"/>
    <w:semiHidden/>
    <w:unhideWhenUsed/>
    <w:rsid w:val="008F5B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811">
    <w:name w:val="x811"/>
    <w:basedOn w:val="DefaultParagraphFont"/>
    <w:rsid w:val="008F5B68"/>
    <w:rPr>
      <w:rFonts w:ascii="Arial" w:hAnsi="Arial" w:cs="Arial" w:hint="default"/>
      <w:b w:val="0"/>
      <w:bCs w:val="0"/>
      <w:color w:val="000000"/>
      <w:sz w:val="20"/>
      <w:szCs w:val="20"/>
    </w:rPr>
  </w:style>
  <w:style w:type="character" w:customStyle="1" w:styleId="x210">
    <w:name w:val="x210"/>
    <w:basedOn w:val="DefaultParagraphFont"/>
    <w:rsid w:val="008F5B68"/>
    <w:rPr>
      <w:rFonts w:ascii="Arial" w:hAnsi="Arial" w:cs="Arial" w:hint="default"/>
      <w:b/>
      <w:bCs/>
      <w:color w:val="000000"/>
      <w:sz w:val="20"/>
      <w:szCs w:val="20"/>
    </w:rPr>
  </w:style>
  <w:style w:type="character" w:customStyle="1" w:styleId="x211">
    <w:name w:val="x211"/>
    <w:basedOn w:val="DefaultParagraphFont"/>
    <w:rsid w:val="008F5B68"/>
    <w:rPr>
      <w:rFonts w:ascii="Arial" w:hAnsi="Arial" w:cs="Arial" w:hint="default"/>
      <w:b/>
      <w:bCs/>
      <w:color w:val="000000"/>
      <w:sz w:val="20"/>
      <w:szCs w:val="20"/>
    </w:rPr>
  </w:style>
  <w:style w:type="character" w:customStyle="1" w:styleId="x212">
    <w:name w:val="x212"/>
    <w:basedOn w:val="DefaultParagraphFont"/>
    <w:rsid w:val="008F5B68"/>
    <w:rPr>
      <w:rFonts w:ascii="Arial" w:hAnsi="Arial" w:cs="Arial" w:hint="default"/>
      <w:b/>
      <w:bCs/>
      <w:color w:val="000000"/>
      <w:sz w:val="20"/>
      <w:szCs w:val="20"/>
    </w:rPr>
  </w:style>
  <w:style w:type="paragraph" w:styleId="NormalWeb">
    <w:name w:val="Normal (Web)"/>
    <w:basedOn w:val="Normal"/>
    <w:uiPriority w:val="99"/>
    <w:semiHidden/>
    <w:unhideWhenUsed/>
    <w:rsid w:val="008F5B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68"/>
    <w:rPr>
      <w:rFonts w:ascii="Tahoma" w:hAnsi="Tahoma" w:cs="Tahoma"/>
      <w:sz w:val="16"/>
      <w:szCs w:val="16"/>
    </w:rPr>
  </w:style>
  <w:style w:type="character" w:styleId="Hyperlink">
    <w:name w:val="Hyperlink"/>
    <w:basedOn w:val="DefaultParagraphFont"/>
    <w:uiPriority w:val="99"/>
    <w:unhideWhenUsed/>
    <w:rsid w:val="008F5B68"/>
    <w:rPr>
      <w:color w:val="0000FF" w:themeColor="hyperlink"/>
      <w:u w:val="single"/>
    </w:rPr>
  </w:style>
  <w:style w:type="character" w:styleId="FollowedHyperlink">
    <w:name w:val="FollowedHyperlink"/>
    <w:basedOn w:val="DefaultParagraphFont"/>
    <w:uiPriority w:val="99"/>
    <w:semiHidden/>
    <w:unhideWhenUsed/>
    <w:rsid w:val="008F5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09326">
      <w:bodyDiv w:val="1"/>
      <w:marLeft w:val="0"/>
      <w:marRight w:val="0"/>
      <w:marTop w:val="120"/>
      <w:marBottom w:val="0"/>
      <w:divBdr>
        <w:top w:val="none" w:sz="0" w:space="0" w:color="auto"/>
        <w:left w:val="none" w:sz="0" w:space="0" w:color="auto"/>
        <w:bottom w:val="none" w:sz="0" w:space="0" w:color="auto"/>
        <w:right w:val="none" w:sz="0" w:space="0" w:color="auto"/>
      </w:divBdr>
      <w:divsChild>
        <w:div w:id="2105223228">
          <w:marLeft w:val="0"/>
          <w:marRight w:val="0"/>
          <w:marTop w:val="0"/>
          <w:marBottom w:val="0"/>
          <w:divBdr>
            <w:top w:val="none" w:sz="0" w:space="0" w:color="auto"/>
            <w:left w:val="none" w:sz="0" w:space="0" w:color="auto"/>
            <w:bottom w:val="none" w:sz="0" w:space="0" w:color="auto"/>
            <w:right w:val="none" w:sz="0" w:space="0" w:color="auto"/>
          </w:divBdr>
          <w:divsChild>
            <w:div w:id="13386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ckefeller.edu/hr/jobs" TargetMode="External"/><Relationship Id="rId11" Type="http://schemas.openxmlformats.org/officeDocument/2006/relationships/image" Target="media/image4.wm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Torruella</dc:creator>
  <cp:lastModifiedBy>Marta Torruella</cp:lastModifiedBy>
  <cp:revision>1</cp:revision>
  <dcterms:created xsi:type="dcterms:W3CDTF">2012-08-29T21:53:00Z</dcterms:created>
  <dcterms:modified xsi:type="dcterms:W3CDTF">2012-08-29T22:01:00Z</dcterms:modified>
</cp:coreProperties>
</file>