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BF" w:rsidRDefault="00076718" w:rsidP="008D01C5">
      <w:pPr>
        <w:jc w:val="center"/>
        <w:rPr>
          <w:rFonts w:ascii="Arial" w:hAnsi="Arial" w:cs="Arial"/>
          <w:b/>
          <w:bCs/>
        </w:rPr>
      </w:pPr>
      <w:r>
        <w:rPr>
          <w:rFonts w:ascii="Verdana" w:hAnsi="Verdana"/>
          <w:noProof/>
          <w:sz w:val="17"/>
          <w:szCs w:val="17"/>
        </w:rPr>
        <w:drawing>
          <wp:inline distT="0" distB="0" distL="0" distR="0">
            <wp:extent cx="666750" cy="742950"/>
            <wp:effectExtent l="0" t="0" r="0" b="0"/>
            <wp:docPr id="1" name="Picture 1" descr="thumbnail of small NSF logo in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of small NSF logo in color "/>
                    <pic:cNvPicPr>
                      <a:picLocks noChangeAspect="1" noChangeArrowheads="1"/>
                    </pic:cNvPicPr>
                  </pic:nvPicPr>
                  <pic:blipFill>
                    <a:blip r:embed="rId8"/>
                    <a:srcRect/>
                    <a:stretch>
                      <a:fillRect/>
                    </a:stretch>
                  </pic:blipFill>
                  <pic:spPr bwMode="auto">
                    <a:xfrm>
                      <a:off x="0" y="0"/>
                      <a:ext cx="666750" cy="742950"/>
                    </a:xfrm>
                    <a:prstGeom prst="rect">
                      <a:avLst/>
                    </a:prstGeom>
                    <a:noFill/>
                    <a:ln w="9525">
                      <a:noFill/>
                      <a:miter lim="800000"/>
                      <a:headEnd/>
                      <a:tailEnd/>
                    </a:ln>
                  </pic:spPr>
                </pic:pic>
              </a:graphicData>
            </a:graphic>
          </wp:inline>
        </w:drawing>
      </w:r>
    </w:p>
    <w:p w:rsidR="001B3BBF" w:rsidRDefault="001B3BBF" w:rsidP="008D01C5">
      <w:pPr>
        <w:jc w:val="center"/>
        <w:rPr>
          <w:rFonts w:ascii="Arial" w:hAnsi="Arial" w:cs="Arial"/>
          <w:b/>
          <w:bCs/>
        </w:rPr>
      </w:pPr>
      <w:r>
        <w:rPr>
          <w:rFonts w:ascii="Arial" w:hAnsi="Arial" w:cs="Arial"/>
          <w:b/>
          <w:bCs/>
        </w:rPr>
        <w:t>National Science Foundation</w:t>
      </w:r>
    </w:p>
    <w:p w:rsidR="00AB0A78" w:rsidRDefault="001B3BBF" w:rsidP="008D01C5">
      <w:pPr>
        <w:jc w:val="center"/>
        <w:rPr>
          <w:rFonts w:ascii="Arial" w:hAnsi="Arial" w:cs="Arial"/>
          <w:b/>
          <w:bCs/>
        </w:rPr>
      </w:pPr>
      <w:r w:rsidRPr="001E7E61">
        <w:rPr>
          <w:rFonts w:ascii="Arial" w:hAnsi="Arial" w:cs="Arial"/>
          <w:b/>
          <w:bCs/>
        </w:rPr>
        <w:t xml:space="preserve">Assistance and </w:t>
      </w:r>
      <w:r>
        <w:rPr>
          <w:rFonts w:ascii="Arial" w:hAnsi="Arial" w:cs="Arial"/>
          <w:b/>
          <w:bCs/>
        </w:rPr>
        <w:t>Contract</w:t>
      </w:r>
      <w:r w:rsidRPr="001E7E61">
        <w:rPr>
          <w:rFonts w:ascii="Arial" w:hAnsi="Arial" w:cs="Arial"/>
          <w:b/>
          <w:bCs/>
        </w:rPr>
        <w:t>-Related Policy and System</w:t>
      </w:r>
      <w:r>
        <w:rPr>
          <w:rFonts w:ascii="Arial" w:hAnsi="Arial" w:cs="Arial"/>
          <w:b/>
          <w:bCs/>
        </w:rPr>
        <w:t>s</w:t>
      </w:r>
      <w:r w:rsidRPr="001E7E61">
        <w:rPr>
          <w:rFonts w:ascii="Arial" w:hAnsi="Arial" w:cs="Arial"/>
          <w:b/>
          <w:bCs/>
        </w:rPr>
        <w:t xml:space="preserve"> Issues </w:t>
      </w:r>
    </w:p>
    <w:p w:rsidR="001B3BBF" w:rsidRPr="00585E7F" w:rsidRDefault="00491AD9" w:rsidP="008D01C5">
      <w:pPr>
        <w:jc w:val="center"/>
        <w:rPr>
          <w:rFonts w:ascii="Arial" w:hAnsi="Arial" w:cs="Arial"/>
        </w:rPr>
      </w:pPr>
      <w:r>
        <w:rPr>
          <w:rFonts w:ascii="Arial" w:hAnsi="Arial" w:cs="Arial"/>
          <w:b/>
          <w:bCs/>
        </w:rPr>
        <w:t>D</w:t>
      </w:r>
      <w:r w:rsidR="001B3BBF" w:rsidRPr="001E7E61">
        <w:rPr>
          <w:rFonts w:ascii="Arial" w:hAnsi="Arial" w:cs="Arial"/>
          <w:b/>
          <w:bCs/>
        </w:rPr>
        <w:t xml:space="preserve">uring </w:t>
      </w:r>
      <w:r w:rsidR="00937AEF">
        <w:rPr>
          <w:rFonts w:ascii="Arial" w:hAnsi="Arial" w:cs="Arial"/>
          <w:b/>
          <w:bCs/>
        </w:rPr>
        <w:t xml:space="preserve">the </w:t>
      </w:r>
      <w:r w:rsidR="00043B54">
        <w:rPr>
          <w:rFonts w:ascii="Arial" w:hAnsi="Arial" w:cs="Arial"/>
          <w:b/>
          <w:bCs/>
        </w:rPr>
        <w:t>Funding Hiatus</w:t>
      </w:r>
    </w:p>
    <w:p w:rsidR="001B3BBF" w:rsidRDefault="00076718" w:rsidP="008D01C5">
      <w:pPr>
        <w:jc w:val="center"/>
        <w:rPr>
          <w:rFonts w:ascii="Arial" w:hAnsi="Arial" w:cs="Arial"/>
          <w:bCs/>
        </w:rPr>
      </w:pPr>
      <w:r>
        <w:rPr>
          <w:rFonts w:ascii="Arial" w:hAnsi="Arial" w:cs="Arial"/>
          <w:noProof/>
        </w:rPr>
        <w:drawing>
          <wp:inline distT="0" distB="0" distL="0" distR="0">
            <wp:extent cx="5947027" cy="104775"/>
            <wp:effectExtent l="6098"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152400"/>
                      <a:chOff x="1066800" y="2743200"/>
                      <a:chExt cx="7315200" cy="152400"/>
                    </a:xfrm>
                  </a:grpSpPr>
                  <a:sp>
                    <a:nvSpPr>
                      <a:cNvPr id="6" name="Rectangle 5"/>
                      <a:cNvSpPr/>
                    </a:nvSpPr>
                    <a:spPr>
                      <a:xfrm>
                        <a:off x="1066800" y="2743200"/>
                        <a:ext cx="7315200" cy="1524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B3BBF" w:rsidRDefault="001B3BBF" w:rsidP="00B50E66">
      <w:pPr>
        <w:jc w:val="both"/>
        <w:rPr>
          <w:rFonts w:ascii="Arial" w:hAnsi="Arial" w:cs="Arial"/>
          <w:bCs/>
        </w:rPr>
      </w:pPr>
    </w:p>
    <w:p w:rsidR="001B3BBF" w:rsidRPr="006B78B2" w:rsidRDefault="001B3BBF" w:rsidP="00B50E66">
      <w:pPr>
        <w:jc w:val="both"/>
        <w:rPr>
          <w:rFonts w:ascii="Arial" w:hAnsi="Arial" w:cs="Arial"/>
          <w:bCs/>
        </w:rPr>
      </w:pPr>
      <w:r w:rsidRPr="006B78B2">
        <w:rPr>
          <w:rFonts w:ascii="Arial" w:hAnsi="Arial" w:cs="Arial"/>
          <w:bCs/>
        </w:rPr>
        <w:t xml:space="preserve">This document addresses the various assistance and </w:t>
      </w:r>
      <w:r>
        <w:rPr>
          <w:rFonts w:ascii="Arial" w:hAnsi="Arial" w:cs="Arial"/>
          <w:bCs/>
        </w:rPr>
        <w:t xml:space="preserve">contract-related </w:t>
      </w:r>
      <w:r w:rsidRPr="006B78B2">
        <w:rPr>
          <w:rFonts w:ascii="Arial" w:hAnsi="Arial" w:cs="Arial"/>
          <w:bCs/>
        </w:rPr>
        <w:t xml:space="preserve">policy and systems issues that </w:t>
      </w:r>
      <w:r>
        <w:rPr>
          <w:rFonts w:ascii="Arial" w:hAnsi="Arial" w:cs="Arial"/>
          <w:bCs/>
        </w:rPr>
        <w:t xml:space="preserve">may </w:t>
      </w:r>
      <w:r w:rsidRPr="006B78B2">
        <w:rPr>
          <w:rFonts w:ascii="Arial" w:hAnsi="Arial" w:cs="Arial"/>
          <w:bCs/>
        </w:rPr>
        <w:t xml:space="preserve">arise during </w:t>
      </w:r>
      <w:r w:rsidR="00043B54">
        <w:rPr>
          <w:rFonts w:ascii="Arial" w:hAnsi="Arial" w:cs="Arial"/>
          <w:bCs/>
        </w:rPr>
        <w:t>the funding hiatus</w:t>
      </w:r>
      <w:r w:rsidRPr="006B78B2">
        <w:rPr>
          <w:rFonts w:ascii="Arial" w:hAnsi="Arial" w:cs="Arial"/>
          <w:bCs/>
        </w:rPr>
        <w:t xml:space="preserve"> of the Federal Government.  NSF is providing this information as a service to our proposer and awardee communit</w:t>
      </w:r>
      <w:r>
        <w:rPr>
          <w:rFonts w:ascii="Arial" w:hAnsi="Arial" w:cs="Arial"/>
          <w:bCs/>
        </w:rPr>
        <w:t>ies as well as our contractors</w:t>
      </w:r>
      <w:r w:rsidRPr="006B78B2">
        <w:rPr>
          <w:rFonts w:ascii="Arial" w:hAnsi="Arial" w:cs="Arial"/>
          <w:bCs/>
        </w:rPr>
        <w:t xml:space="preserve"> in the hopes that it will address most of the questions you may have during this time period.  </w:t>
      </w:r>
    </w:p>
    <w:p w:rsidR="001B3BBF" w:rsidRPr="006B78B2" w:rsidRDefault="001B3BBF" w:rsidP="00B50E66">
      <w:pPr>
        <w:jc w:val="both"/>
        <w:rPr>
          <w:rFonts w:ascii="Arial" w:hAnsi="Arial" w:cs="Arial"/>
          <w:bCs/>
        </w:rPr>
      </w:pPr>
    </w:p>
    <w:p w:rsidR="001B3BBF" w:rsidRPr="006B78B2" w:rsidRDefault="001B3BBF" w:rsidP="00B50E66">
      <w:pPr>
        <w:jc w:val="both"/>
        <w:rPr>
          <w:rFonts w:ascii="Arial" w:hAnsi="Arial" w:cs="Arial"/>
          <w:bCs/>
        </w:rPr>
      </w:pPr>
      <w:r w:rsidRPr="006B78B2">
        <w:rPr>
          <w:rFonts w:ascii="Arial" w:hAnsi="Arial" w:cs="Arial"/>
          <w:bCs/>
        </w:rPr>
        <w:t>Please be aware that</w:t>
      </w:r>
      <w:r>
        <w:rPr>
          <w:rFonts w:ascii="Arial" w:hAnsi="Arial" w:cs="Arial"/>
          <w:bCs/>
        </w:rPr>
        <w:t>, except as noted below,</w:t>
      </w:r>
      <w:r w:rsidRPr="006B78B2">
        <w:rPr>
          <w:rFonts w:ascii="Arial" w:hAnsi="Arial" w:cs="Arial"/>
          <w:bCs/>
        </w:rPr>
        <w:t xml:space="preserve"> NSF will not be available to </w:t>
      </w:r>
      <w:r>
        <w:rPr>
          <w:rFonts w:ascii="Arial" w:hAnsi="Arial" w:cs="Arial"/>
          <w:bCs/>
        </w:rPr>
        <w:t xml:space="preserve">respond to </w:t>
      </w:r>
      <w:r w:rsidRPr="006B78B2">
        <w:rPr>
          <w:rFonts w:ascii="Arial" w:hAnsi="Arial" w:cs="Arial"/>
          <w:bCs/>
        </w:rPr>
        <w:t xml:space="preserve">emails or phone calls during </w:t>
      </w:r>
      <w:r w:rsidR="00043B54">
        <w:rPr>
          <w:rFonts w:ascii="Arial" w:hAnsi="Arial" w:cs="Arial"/>
          <w:bCs/>
        </w:rPr>
        <w:t>the funding hiatus,</w:t>
      </w:r>
      <w:r w:rsidRPr="006B78B2">
        <w:rPr>
          <w:rFonts w:ascii="Arial" w:hAnsi="Arial" w:cs="Arial"/>
          <w:bCs/>
        </w:rPr>
        <w:t xml:space="preserve"> but will respond to your inquiries as soon as practicable after normal operations </w:t>
      </w:r>
      <w:r>
        <w:rPr>
          <w:rFonts w:ascii="Arial" w:hAnsi="Arial" w:cs="Arial"/>
          <w:bCs/>
        </w:rPr>
        <w:t xml:space="preserve">have been </w:t>
      </w:r>
      <w:r w:rsidRPr="006B78B2">
        <w:rPr>
          <w:rFonts w:ascii="Arial" w:hAnsi="Arial" w:cs="Arial"/>
          <w:bCs/>
        </w:rPr>
        <w:t>resume</w:t>
      </w:r>
      <w:r>
        <w:rPr>
          <w:rFonts w:ascii="Arial" w:hAnsi="Arial" w:cs="Arial"/>
          <w:bCs/>
        </w:rPr>
        <w:t>d</w:t>
      </w:r>
      <w:r w:rsidRPr="006B78B2">
        <w:rPr>
          <w:rFonts w:ascii="Arial" w:hAnsi="Arial" w:cs="Arial"/>
          <w:bCs/>
        </w:rPr>
        <w:t xml:space="preserve">.  </w:t>
      </w:r>
      <w:r>
        <w:rPr>
          <w:rFonts w:ascii="Arial" w:hAnsi="Arial" w:cs="Arial"/>
          <w:bCs/>
        </w:rPr>
        <w:t>NSF is</w:t>
      </w:r>
      <w:r w:rsidRPr="006B78B2">
        <w:rPr>
          <w:rFonts w:ascii="Arial" w:hAnsi="Arial" w:cs="Arial"/>
          <w:bCs/>
        </w:rPr>
        <w:t xml:space="preserve"> committed to minimizing the negative impacts this disruption may have on the science and engineering enterprise and</w:t>
      </w:r>
      <w:r>
        <w:rPr>
          <w:rFonts w:ascii="Arial" w:hAnsi="Arial" w:cs="Arial"/>
          <w:bCs/>
        </w:rPr>
        <w:t>,</w:t>
      </w:r>
      <w:r w:rsidRPr="006B78B2">
        <w:rPr>
          <w:rFonts w:ascii="Arial" w:hAnsi="Arial" w:cs="Arial"/>
          <w:bCs/>
        </w:rPr>
        <w:t xml:space="preserve"> as necessary, will issue follow-on guidance after the </w:t>
      </w:r>
      <w:r w:rsidR="00043B54">
        <w:rPr>
          <w:rFonts w:ascii="Arial" w:hAnsi="Arial" w:cs="Arial"/>
          <w:bCs/>
        </w:rPr>
        <w:t>funding hiatus</w:t>
      </w:r>
      <w:r w:rsidRPr="006B78B2">
        <w:rPr>
          <w:rFonts w:ascii="Arial" w:hAnsi="Arial" w:cs="Arial"/>
          <w:bCs/>
        </w:rPr>
        <w:t xml:space="preserve"> ends.</w:t>
      </w:r>
    </w:p>
    <w:p w:rsidR="001B3BBF" w:rsidRDefault="001B3BBF" w:rsidP="00B50E66">
      <w:pPr>
        <w:rPr>
          <w:rFonts w:ascii="Arial" w:hAnsi="Arial" w:cs="Arial"/>
          <w:b/>
          <w:bCs/>
        </w:rPr>
      </w:pPr>
    </w:p>
    <w:p w:rsidR="001B3BBF" w:rsidRPr="00585E7F" w:rsidRDefault="001B3BBF" w:rsidP="00B50E66">
      <w:pPr>
        <w:rPr>
          <w:rFonts w:ascii="Arial" w:hAnsi="Arial" w:cs="Arial"/>
          <w:b/>
          <w:bCs/>
          <w:u w:val="single"/>
        </w:rPr>
      </w:pPr>
      <w:r w:rsidRPr="001E7E61">
        <w:rPr>
          <w:rFonts w:ascii="Arial" w:hAnsi="Arial" w:cs="Arial"/>
          <w:b/>
          <w:bCs/>
          <w:u w:val="single"/>
        </w:rPr>
        <w:t>Assistance - Grants and Cooperative Agreements</w:t>
      </w:r>
    </w:p>
    <w:p w:rsidR="001B3BBF" w:rsidRPr="006B78B2" w:rsidRDefault="001B3BBF" w:rsidP="00B50E66">
      <w:pPr>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Proposal Preparation &amp; Submission</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1"/>
        </w:numPr>
        <w:ind w:hanging="720"/>
        <w:jc w:val="both"/>
        <w:rPr>
          <w:rFonts w:ascii="Arial" w:hAnsi="Arial" w:cs="Arial"/>
        </w:rPr>
      </w:pPr>
      <w:r w:rsidRPr="006B78B2">
        <w:rPr>
          <w:rFonts w:ascii="Arial" w:hAnsi="Arial" w:cs="Arial"/>
        </w:rPr>
        <w:t>No new funding opportunities (program descriptions, announcements or solicitations) will be issued.</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1"/>
        </w:numPr>
        <w:ind w:hanging="720"/>
        <w:jc w:val="both"/>
        <w:rPr>
          <w:rFonts w:ascii="Arial" w:hAnsi="Arial" w:cs="Arial"/>
        </w:rPr>
      </w:pPr>
      <w:r w:rsidRPr="006B78B2">
        <w:rPr>
          <w:rFonts w:ascii="Arial" w:hAnsi="Arial" w:cs="Arial"/>
        </w:rPr>
        <w:t>FastLane proposal preparation and submission will be unavailable.</w:t>
      </w:r>
    </w:p>
    <w:p w:rsidR="001B3BBF" w:rsidRPr="006B78B2" w:rsidRDefault="001B3BBF" w:rsidP="00B50E66">
      <w:pPr>
        <w:jc w:val="both"/>
        <w:rPr>
          <w:rFonts w:ascii="Arial" w:hAnsi="Arial" w:cs="Arial"/>
        </w:rPr>
      </w:pPr>
    </w:p>
    <w:p w:rsidR="001B3BBF" w:rsidRPr="006B78B2" w:rsidRDefault="004C2771" w:rsidP="00B50E66">
      <w:pPr>
        <w:pStyle w:val="ListParagraph"/>
        <w:numPr>
          <w:ilvl w:val="0"/>
          <w:numId w:val="1"/>
        </w:numPr>
        <w:ind w:hanging="720"/>
        <w:jc w:val="both"/>
        <w:rPr>
          <w:rFonts w:ascii="Arial" w:hAnsi="Arial" w:cs="Arial"/>
        </w:rPr>
      </w:pPr>
      <w:hyperlink r:id="rId9" w:history="1">
        <w:r w:rsidR="001B3BBF" w:rsidRPr="006B78B2">
          <w:rPr>
            <w:rStyle w:val="Hyperlink"/>
            <w:rFonts w:ascii="Arial" w:hAnsi="Arial" w:cs="Arial"/>
          </w:rPr>
          <w:t>Grants.gov</w:t>
        </w:r>
      </w:hyperlink>
      <w:r w:rsidR="001B3BBF" w:rsidRPr="006B78B2">
        <w:rPr>
          <w:rFonts w:ascii="Arial" w:hAnsi="Arial" w:cs="Arial"/>
        </w:rPr>
        <w:t xml:space="preserve"> may be up and running, however, since FastLane will not be operating, proposal downloads from </w:t>
      </w:r>
      <w:hyperlink r:id="rId10" w:history="1">
        <w:r w:rsidR="001B3BBF" w:rsidRPr="006B78B2">
          <w:rPr>
            <w:rStyle w:val="Hyperlink"/>
            <w:rFonts w:ascii="Arial" w:hAnsi="Arial" w:cs="Arial"/>
          </w:rPr>
          <w:t>Grants.gov</w:t>
        </w:r>
      </w:hyperlink>
      <w:r w:rsidR="001B3BBF" w:rsidRPr="006B78B2">
        <w:rPr>
          <w:rFonts w:ascii="Arial" w:hAnsi="Arial" w:cs="Arial"/>
        </w:rPr>
        <w:t xml:space="preserve"> will not take place.  Therefore proposals will not be checked for compliance with NSF proposal preparation requirements or processed until normal operations are allowed to resume.</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Impact on Existing Deadlines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2"/>
        </w:numPr>
        <w:ind w:hanging="720"/>
        <w:jc w:val="both"/>
        <w:rPr>
          <w:rFonts w:ascii="Arial" w:hAnsi="Arial" w:cs="Arial"/>
        </w:rPr>
      </w:pPr>
      <w:r w:rsidRPr="006B78B2">
        <w:rPr>
          <w:rFonts w:ascii="Arial" w:hAnsi="Arial" w:cs="Arial"/>
        </w:rPr>
        <w:t xml:space="preserve">Once normal operations resume, NSF will issue </w:t>
      </w:r>
      <w:r>
        <w:rPr>
          <w:rFonts w:ascii="Arial" w:hAnsi="Arial" w:cs="Arial"/>
        </w:rPr>
        <w:t>guidance</w:t>
      </w:r>
      <w:r w:rsidRPr="006B78B2">
        <w:rPr>
          <w:rFonts w:ascii="Arial" w:hAnsi="Arial" w:cs="Arial"/>
        </w:rPr>
        <w:t xml:space="preserve"> regarding </w:t>
      </w:r>
      <w:r w:rsidR="001E1F40">
        <w:rPr>
          <w:rFonts w:ascii="Arial" w:hAnsi="Arial" w:cs="Arial"/>
        </w:rPr>
        <w:t xml:space="preserve">any funding opportunities that have a deadline or target date that occurs during the </w:t>
      </w:r>
      <w:r w:rsidR="00043B54">
        <w:rPr>
          <w:rFonts w:ascii="Arial" w:hAnsi="Arial" w:cs="Arial"/>
        </w:rPr>
        <w:t>funding hiatus</w:t>
      </w:r>
      <w:r w:rsidR="001E1F40">
        <w:rPr>
          <w:rFonts w:ascii="Arial" w:hAnsi="Arial" w:cs="Arial"/>
        </w:rPr>
        <w:t xml:space="preserve">.  </w:t>
      </w:r>
      <w:r w:rsidRPr="006B78B2">
        <w:rPr>
          <w:rFonts w:ascii="Arial" w:hAnsi="Arial" w:cs="Arial"/>
        </w:rPr>
        <w:t xml:space="preserve">Such information will be disseminated via a FastLane </w:t>
      </w:r>
      <w:r>
        <w:rPr>
          <w:rFonts w:ascii="Arial" w:hAnsi="Arial" w:cs="Arial"/>
        </w:rPr>
        <w:t>A</w:t>
      </w:r>
      <w:r w:rsidRPr="006B78B2">
        <w:rPr>
          <w:rFonts w:ascii="Arial" w:hAnsi="Arial" w:cs="Arial"/>
        </w:rPr>
        <w:t xml:space="preserve">dvisory and </w:t>
      </w:r>
      <w:r>
        <w:rPr>
          <w:rFonts w:ascii="Arial" w:hAnsi="Arial" w:cs="Arial"/>
        </w:rPr>
        <w:t xml:space="preserve">other electronic </w:t>
      </w:r>
      <w:r w:rsidRPr="006B78B2">
        <w:rPr>
          <w:rFonts w:ascii="Arial" w:hAnsi="Arial" w:cs="Arial"/>
        </w:rPr>
        <w:t xml:space="preserve">methods.   </w:t>
      </w:r>
    </w:p>
    <w:p w:rsidR="001B3BBF" w:rsidRPr="006B78B2" w:rsidRDefault="001B3BBF" w:rsidP="00B50E66">
      <w:pPr>
        <w:jc w:val="both"/>
        <w:rPr>
          <w:rFonts w:ascii="Arial" w:hAnsi="Arial" w:cs="Arial"/>
          <w:b/>
          <w:bCs/>
        </w:rPr>
      </w:pPr>
    </w:p>
    <w:p w:rsidR="00F64B8E" w:rsidRDefault="00F64B8E" w:rsidP="00B50E66">
      <w:pPr>
        <w:jc w:val="both"/>
        <w:rPr>
          <w:rFonts w:ascii="Arial" w:hAnsi="Arial" w:cs="Arial"/>
          <w:b/>
          <w:bCs/>
        </w:rPr>
      </w:pPr>
    </w:p>
    <w:p w:rsidR="00F64B8E" w:rsidRDefault="00F64B8E" w:rsidP="00B50E66">
      <w:pPr>
        <w:jc w:val="both"/>
        <w:rPr>
          <w:rFonts w:ascii="Arial" w:hAnsi="Arial" w:cs="Arial"/>
          <w:b/>
          <w:bCs/>
        </w:rPr>
      </w:pPr>
    </w:p>
    <w:p w:rsidR="00F64B8E" w:rsidRDefault="00F64B8E"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lastRenderedPageBreak/>
        <w:t xml:space="preserve">Proposal Review Process </w:t>
      </w:r>
    </w:p>
    <w:p w:rsidR="001B3BBF" w:rsidRPr="006B78B2" w:rsidRDefault="001B3BBF" w:rsidP="00B50E66">
      <w:pPr>
        <w:jc w:val="both"/>
        <w:rPr>
          <w:rFonts w:ascii="Arial" w:hAnsi="Arial" w:cs="Arial"/>
        </w:rPr>
      </w:pPr>
    </w:p>
    <w:p w:rsidR="001B3BBF" w:rsidRDefault="001B3BBF" w:rsidP="00B50E66">
      <w:pPr>
        <w:pStyle w:val="ListParagraph"/>
        <w:numPr>
          <w:ilvl w:val="0"/>
          <w:numId w:val="2"/>
        </w:numPr>
        <w:ind w:hanging="720"/>
        <w:jc w:val="both"/>
        <w:rPr>
          <w:rFonts w:ascii="Arial" w:hAnsi="Arial" w:cs="Arial"/>
        </w:rPr>
      </w:pPr>
      <w:r w:rsidRPr="006B78B2">
        <w:rPr>
          <w:rFonts w:ascii="Arial" w:hAnsi="Arial" w:cs="Arial"/>
        </w:rPr>
        <w:t xml:space="preserve">All panels scheduled to occur during the </w:t>
      </w:r>
      <w:r w:rsidR="00043B54">
        <w:rPr>
          <w:rFonts w:ascii="Arial" w:hAnsi="Arial" w:cs="Arial"/>
        </w:rPr>
        <w:t>funding hiatus</w:t>
      </w:r>
      <w:r w:rsidRPr="006B78B2">
        <w:rPr>
          <w:rFonts w:ascii="Arial" w:hAnsi="Arial" w:cs="Arial"/>
        </w:rPr>
        <w:t xml:space="preserve"> will be cancelled and will likely be rescheduled to a later date.</w:t>
      </w:r>
    </w:p>
    <w:p w:rsidR="00F64B8E" w:rsidRPr="006B78B2" w:rsidRDefault="00F64B8E" w:rsidP="00F64B8E">
      <w:pPr>
        <w:pStyle w:val="ListParagraph"/>
        <w:jc w:val="both"/>
        <w:rPr>
          <w:rFonts w:ascii="Arial" w:hAnsi="Arial" w:cs="Arial"/>
        </w:rPr>
      </w:pPr>
    </w:p>
    <w:p w:rsidR="001B3BBF" w:rsidRPr="006B78B2" w:rsidRDefault="001B3BBF" w:rsidP="00B50E66">
      <w:pPr>
        <w:pStyle w:val="ListParagraph"/>
        <w:numPr>
          <w:ilvl w:val="0"/>
          <w:numId w:val="2"/>
        </w:numPr>
        <w:ind w:hanging="720"/>
        <w:jc w:val="both"/>
        <w:rPr>
          <w:rFonts w:ascii="Arial" w:hAnsi="Arial" w:cs="Arial"/>
        </w:rPr>
      </w:pPr>
      <w:r w:rsidRPr="006B78B2">
        <w:rPr>
          <w:rFonts w:ascii="Arial" w:hAnsi="Arial" w:cs="Arial"/>
          <w:i/>
          <w:iCs/>
        </w:rPr>
        <w:t>Ad hoc</w:t>
      </w:r>
      <w:r w:rsidRPr="006B78B2">
        <w:rPr>
          <w:rFonts w:ascii="Arial" w:hAnsi="Arial" w:cs="Arial"/>
        </w:rPr>
        <w:t xml:space="preserve"> reviews will not be able to be submitted via FastLane.</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Proposal Processing Time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 xml:space="preserve">The Foundation may not be able to meet our customer service standard of informing applicants whether their proposals have been declined or recommended for funding within six months of the deadline or target date, or receipt date, whichever is later.  </w:t>
      </w:r>
    </w:p>
    <w:p w:rsidR="001B3BBF" w:rsidRPr="006B78B2" w:rsidRDefault="001B3BBF" w:rsidP="00B50E66">
      <w:pPr>
        <w:pStyle w:val="ListParagraph"/>
        <w:jc w:val="both"/>
        <w:rPr>
          <w:rFonts w:ascii="Arial" w:hAnsi="Arial" w:cs="Arial"/>
        </w:rPr>
      </w:pPr>
    </w:p>
    <w:p w:rsidR="001B3BBF" w:rsidRPr="006B78B2" w:rsidRDefault="001B3BBF" w:rsidP="00B50E66">
      <w:pPr>
        <w:jc w:val="both"/>
        <w:rPr>
          <w:rFonts w:ascii="Arial" w:hAnsi="Arial" w:cs="Arial"/>
          <w:b/>
          <w:bCs/>
        </w:rPr>
      </w:pPr>
      <w:r w:rsidRPr="006B78B2">
        <w:rPr>
          <w:rFonts w:ascii="Arial" w:hAnsi="Arial" w:cs="Arial"/>
          <w:b/>
          <w:bCs/>
        </w:rPr>
        <w:t xml:space="preserve">Issuance of New Grants and Cooperative Agreements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 xml:space="preserve">No new grants or cooperative agreements will be awarded. </w:t>
      </w:r>
    </w:p>
    <w:p w:rsidR="001B3BBF" w:rsidRPr="006B78B2" w:rsidRDefault="001B3BBF" w:rsidP="00B50E66">
      <w:pPr>
        <w:jc w:val="both"/>
        <w:rPr>
          <w:rFonts w:ascii="Arial" w:hAnsi="Arial" w:cs="Arial"/>
          <w:b/>
          <w:bCs/>
        </w:rPr>
      </w:pPr>
    </w:p>
    <w:p w:rsidR="001B3BBF" w:rsidRPr="006B78B2" w:rsidRDefault="001B3BBF" w:rsidP="00B50E66">
      <w:pPr>
        <w:jc w:val="both"/>
        <w:rPr>
          <w:rFonts w:ascii="Arial" w:hAnsi="Arial" w:cs="Arial"/>
          <w:b/>
          <w:bCs/>
        </w:rPr>
      </w:pPr>
      <w:r w:rsidRPr="006B78B2">
        <w:rPr>
          <w:rFonts w:ascii="Arial" w:hAnsi="Arial" w:cs="Arial"/>
          <w:b/>
          <w:bCs/>
        </w:rPr>
        <w:t xml:space="preserve">Issuance of Continuing Grant Increments (CGIs) </w:t>
      </w:r>
    </w:p>
    <w:p w:rsidR="001B3BBF" w:rsidRPr="006B78B2" w:rsidRDefault="001B3BBF" w:rsidP="00B50E66">
      <w:pPr>
        <w:jc w:val="both"/>
        <w:rPr>
          <w:rFonts w:ascii="Arial" w:hAnsi="Arial" w:cs="Arial"/>
        </w:rPr>
      </w:pPr>
    </w:p>
    <w:p w:rsidR="001B3BBF" w:rsidRPr="006B78B2" w:rsidRDefault="001B3BBF" w:rsidP="00B50E66">
      <w:pPr>
        <w:pStyle w:val="ListParagraph"/>
        <w:numPr>
          <w:ilvl w:val="0"/>
          <w:numId w:val="3"/>
        </w:numPr>
        <w:ind w:hanging="720"/>
        <w:jc w:val="both"/>
        <w:rPr>
          <w:rFonts w:ascii="Arial" w:hAnsi="Arial" w:cs="Arial"/>
        </w:rPr>
      </w:pPr>
      <w:r w:rsidRPr="006B78B2">
        <w:rPr>
          <w:rFonts w:ascii="Arial" w:hAnsi="Arial" w:cs="Arial"/>
        </w:rPr>
        <w:t>No new CGIs (whether electronically released upon Program Officer acceptance of the Annual Project Report or approved by a Grants and Agreements Officer) will be awarded.</w:t>
      </w:r>
    </w:p>
    <w:p w:rsidR="001B3BBF" w:rsidRDefault="001B3BBF" w:rsidP="00B50E66">
      <w:pPr>
        <w:jc w:val="both"/>
        <w:rPr>
          <w:rFonts w:ascii="Arial" w:hAnsi="Arial" w:cs="Arial"/>
          <w:b/>
          <w:bCs/>
        </w:rPr>
      </w:pPr>
    </w:p>
    <w:p w:rsidR="001B3BBF" w:rsidRDefault="001B3BBF" w:rsidP="00B50E66">
      <w:pPr>
        <w:jc w:val="both"/>
        <w:rPr>
          <w:rFonts w:ascii="Arial" w:hAnsi="Arial" w:cs="Arial"/>
          <w:b/>
          <w:bCs/>
        </w:rPr>
      </w:pPr>
      <w:r w:rsidRPr="006B78B2">
        <w:rPr>
          <w:rFonts w:ascii="Arial" w:hAnsi="Arial" w:cs="Arial"/>
          <w:b/>
          <w:bCs/>
        </w:rPr>
        <w:t>Post-Award Administration</w:t>
      </w:r>
    </w:p>
    <w:p w:rsidR="001B3BBF" w:rsidRDefault="001B3BBF" w:rsidP="00B50E66">
      <w:pPr>
        <w:jc w:val="both"/>
        <w:rPr>
          <w:rFonts w:ascii="Arial" w:hAnsi="Arial" w:cs="Arial"/>
          <w:b/>
          <w:bCs/>
        </w:rPr>
      </w:pPr>
    </w:p>
    <w:p w:rsidR="001B3BBF" w:rsidRDefault="001B3BBF" w:rsidP="00B50E66">
      <w:pPr>
        <w:jc w:val="both"/>
        <w:rPr>
          <w:rFonts w:ascii="Arial" w:hAnsi="Arial" w:cs="Arial"/>
          <w:b/>
          <w:bCs/>
        </w:rPr>
      </w:pPr>
      <w:r>
        <w:rPr>
          <w:rFonts w:ascii="Arial" w:hAnsi="Arial" w:cs="Arial"/>
          <w:b/>
          <w:bCs/>
        </w:rPr>
        <w:t>Performance of Work</w:t>
      </w:r>
    </w:p>
    <w:p w:rsidR="001B3BBF" w:rsidRDefault="001B3BBF" w:rsidP="00B50E66">
      <w:pPr>
        <w:jc w:val="both"/>
        <w:rPr>
          <w:rFonts w:ascii="Arial" w:hAnsi="Arial" w:cs="Arial"/>
          <w:b/>
          <w:bCs/>
        </w:rPr>
      </w:pPr>
    </w:p>
    <w:p w:rsidR="001B3BBF" w:rsidRPr="001E7E61" w:rsidRDefault="001B3BBF" w:rsidP="001E7E61">
      <w:pPr>
        <w:pStyle w:val="ListParagraph"/>
        <w:numPr>
          <w:ilvl w:val="0"/>
          <w:numId w:val="3"/>
        </w:numPr>
        <w:ind w:hanging="720"/>
        <w:jc w:val="both"/>
        <w:rPr>
          <w:rFonts w:ascii="Arial" w:hAnsi="Arial" w:cs="Arial"/>
        </w:rPr>
      </w:pPr>
      <w:r w:rsidRPr="001E7E61">
        <w:rPr>
          <w:rFonts w:ascii="Arial" w:hAnsi="Arial" w:cs="Arial"/>
        </w:rPr>
        <w:t xml:space="preserve">Awardees may continue performance under their NSF awards during the </w:t>
      </w:r>
      <w:r w:rsidR="00043B54">
        <w:rPr>
          <w:rFonts w:ascii="Arial" w:hAnsi="Arial" w:cs="Arial"/>
        </w:rPr>
        <w:t>funding hiatus</w:t>
      </w:r>
      <w:r>
        <w:rPr>
          <w:rFonts w:ascii="Arial" w:hAnsi="Arial" w:cs="Arial"/>
        </w:rPr>
        <w:t>,</w:t>
      </w:r>
      <w:r w:rsidRPr="001E7E61">
        <w:rPr>
          <w:rFonts w:ascii="Arial" w:hAnsi="Arial" w:cs="Arial"/>
        </w:rPr>
        <w:t xml:space="preserve"> to the extent funds are available</w:t>
      </w:r>
      <w:r>
        <w:rPr>
          <w:rFonts w:ascii="Arial" w:hAnsi="Arial" w:cs="Arial"/>
        </w:rPr>
        <w:t xml:space="preserve">, and the term of the grant </w:t>
      </w:r>
      <w:r w:rsidR="00F64B8E">
        <w:rPr>
          <w:rFonts w:ascii="Arial" w:hAnsi="Arial" w:cs="Arial"/>
        </w:rPr>
        <w:t xml:space="preserve">or cooperative agreement </w:t>
      </w:r>
      <w:r>
        <w:rPr>
          <w:rFonts w:ascii="Arial" w:hAnsi="Arial" w:cs="Arial"/>
        </w:rPr>
        <w:t xml:space="preserve">has not expired. </w:t>
      </w:r>
      <w:r w:rsidRPr="001E7E61">
        <w:rPr>
          <w:rFonts w:ascii="Arial" w:hAnsi="Arial" w:cs="Arial"/>
        </w:rPr>
        <w:t xml:space="preserve"> Any expenses must be allowable and in accordance with the </w:t>
      </w:r>
      <w:r>
        <w:rPr>
          <w:rFonts w:ascii="Arial" w:hAnsi="Arial" w:cs="Arial"/>
        </w:rPr>
        <w:t>Office of Management and Budget</w:t>
      </w:r>
      <w:r w:rsidRPr="001E7E61">
        <w:rPr>
          <w:rFonts w:ascii="Arial" w:hAnsi="Arial" w:cs="Arial"/>
        </w:rPr>
        <w:t xml:space="preserve"> </w:t>
      </w:r>
      <w:r>
        <w:rPr>
          <w:rFonts w:ascii="Arial" w:hAnsi="Arial" w:cs="Arial"/>
        </w:rPr>
        <w:t xml:space="preserve">(OMB) </w:t>
      </w:r>
      <w:r w:rsidRPr="001E7E61">
        <w:rPr>
          <w:rFonts w:ascii="Arial" w:hAnsi="Arial" w:cs="Arial"/>
        </w:rPr>
        <w:t xml:space="preserve">cost circulars.  </w:t>
      </w:r>
      <w:r>
        <w:rPr>
          <w:rFonts w:ascii="Arial" w:hAnsi="Arial" w:cs="Arial"/>
        </w:rPr>
        <w:t xml:space="preserve">During the </w:t>
      </w:r>
      <w:r w:rsidR="00F70DF7">
        <w:rPr>
          <w:rFonts w:ascii="Arial" w:hAnsi="Arial" w:cs="Arial"/>
        </w:rPr>
        <w:t>funding hiatus</w:t>
      </w:r>
      <w:r>
        <w:rPr>
          <w:rFonts w:ascii="Arial" w:hAnsi="Arial" w:cs="Arial"/>
        </w:rPr>
        <w:t xml:space="preserve">, </w:t>
      </w:r>
      <w:r w:rsidRPr="001E7E61">
        <w:rPr>
          <w:rFonts w:ascii="Arial" w:hAnsi="Arial" w:cs="Arial"/>
        </w:rPr>
        <w:t xml:space="preserve">NSF cannot authorize costs exceeding available award amounts or obligate </w:t>
      </w:r>
      <w:r>
        <w:rPr>
          <w:rFonts w:ascii="Arial" w:hAnsi="Arial" w:cs="Arial"/>
        </w:rPr>
        <w:t>additional funds</w:t>
      </w:r>
      <w:r w:rsidRPr="001E7E61">
        <w:rPr>
          <w:rFonts w:ascii="Arial" w:hAnsi="Arial" w:cs="Arial"/>
        </w:rPr>
        <w:t xml:space="preserve"> to cover such costs.</w:t>
      </w:r>
    </w:p>
    <w:p w:rsidR="001B3BBF" w:rsidRDefault="001B3BBF" w:rsidP="00B50E66">
      <w:pPr>
        <w:jc w:val="both"/>
        <w:rPr>
          <w:rFonts w:ascii="Arial" w:hAnsi="Arial" w:cs="Arial"/>
        </w:rPr>
      </w:pPr>
    </w:p>
    <w:p w:rsidR="001B3BBF" w:rsidRDefault="001B3BBF" w:rsidP="007366EE">
      <w:pPr>
        <w:jc w:val="both"/>
        <w:rPr>
          <w:rFonts w:ascii="Arial" w:hAnsi="Arial" w:cs="Arial"/>
          <w:b/>
          <w:bCs/>
        </w:rPr>
      </w:pPr>
      <w:r>
        <w:rPr>
          <w:rFonts w:ascii="Arial" w:hAnsi="Arial" w:cs="Arial"/>
          <w:b/>
          <w:bCs/>
        </w:rPr>
        <w:t>Payments</w:t>
      </w:r>
    </w:p>
    <w:p w:rsidR="001B3BBF" w:rsidRDefault="001B3BBF" w:rsidP="007366EE">
      <w:pPr>
        <w:jc w:val="both"/>
        <w:rPr>
          <w:rFonts w:ascii="Arial" w:hAnsi="Arial" w:cs="Arial"/>
          <w:b/>
          <w:bCs/>
        </w:rPr>
      </w:pPr>
    </w:p>
    <w:p w:rsidR="001B3BBF" w:rsidRPr="00F64B8E" w:rsidRDefault="00F64B8E" w:rsidP="00B50E66">
      <w:pPr>
        <w:pStyle w:val="ListParagraph"/>
        <w:numPr>
          <w:ilvl w:val="0"/>
          <w:numId w:val="7"/>
        </w:numPr>
        <w:ind w:left="720" w:hanging="720"/>
        <w:jc w:val="both"/>
        <w:rPr>
          <w:rFonts w:ascii="Arial" w:hAnsi="Arial" w:cs="Arial"/>
        </w:rPr>
      </w:pPr>
      <w:r>
        <w:rPr>
          <w:rFonts w:ascii="Arial" w:hAnsi="Arial" w:cs="Arial"/>
        </w:rPr>
        <w:t xml:space="preserve">No payments will be made during the </w:t>
      </w:r>
      <w:r w:rsidR="00043B54">
        <w:rPr>
          <w:rFonts w:ascii="Arial" w:hAnsi="Arial" w:cs="Arial"/>
        </w:rPr>
        <w:t>funding hiatus</w:t>
      </w:r>
      <w:r>
        <w:rPr>
          <w:rFonts w:ascii="Arial" w:hAnsi="Arial" w:cs="Arial"/>
        </w:rPr>
        <w:t xml:space="preserve">.  </w:t>
      </w:r>
    </w:p>
    <w:p w:rsidR="00F64B8E" w:rsidRDefault="00F64B8E" w:rsidP="00B50E66">
      <w:pPr>
        <w:jc w:val="both"/>
        <w:rPr>
          <w:rFonts w:ascii="Arial" w:hAnsi="Arial" w:cs="Arial"/>
          <w:b/>
          <w:bCs/>
        </w:rPr>
      </w:pPr>
    </w:p>
    <w:p w:rsidR="001B3BBF" w:rsidRPr="00F64B8E" w:rsidRDefault="001B3BBF" w:rsidP="00B50E66">
      <w:pPr>
        <w:jc w:val="both"/>
        <w:rPr>
          <w:rFonts w:ascii="Arial" w:hAnsi="Arial" w:cs="Arial"/>
          <w:b/>
          <w:bCs/>
        </w:rPr>
      </w:pPr>
      <w:r w:rsidRPr="00F64B8E">
        <w:rPr>
          <w:rFonts w:ascii="Arial" w:hAnsi="Arial" w:cs="Arial"/>
          <w:b/>
          <w:bCs/>
        </w:rPr>
        <w:t>Project Reporting</w:t>
      </w:r>
    </w:p>
    <w:p w:rsidR="001B3BBF" w:rsidRPr="00F64B8E" w:rsidRDefault="001B3BBF" w:rsidP="00B50E66">
      <w:pPr>
        <w:jc w:val="both"/>
        <w:rPr>
          <w:rFonts w:ascii="Arial" w:hAnsi="Arial" w:cs="Arial"/>
          <w:b/>
          <w:bCs/>
        </w:rPr>
      </w:pPr>
    </w:p>
    <w:p w:rsidR="001B3BBF" w:rsidRPr="00CF3B62" w:rsidRDefault="001B3BBF" w:rsidP="00CF3B62">
      <w:pPr>
        <w:pStyle w:val="ListParagraph"/>
        <w:numPr>
          <w:ilvl w:val="0"/>
          <w:numId w:val="3"/>
        </w:numPr>
        <w:ind w:hanging="720"/>
        <w:jc w:val="both"/>
        <w:rPr>
          <w:rFonts w:ascii="Arial" w:hAnsi="Arial" w:cs="Arial"/>
        </w:rPr>
      </w:pPr>
      <w:r w:rsidRPr="00F64B8E">
        <w:rPr>
          <w:rFonts w:ascii="Arial" w:hAnsi="Arial" w:cs="Arial"/>
        </w:rPr>
        <w:t xml:space="preserve">Principal Investigators (PIs) will </w:t>
      </w:r>
      <w:r w:rsidRPr="00CF3B62">
        <w:rPr>
          <w:rFonts w:ascii="Arial" w:hAnsi="Arial" w:cs="Arial"/>
        </w:rPr>
        <w:t xml:space="preserve">be unable to submit annual and final project reports </w:t>
      </w:r>
      <w:r>
        <w:rPr>
          <w:rFonts w:ascii="Arial" w:hAnsi="Arial" w:cs="Arial"/>
        </w:rPr>
        <w:t xml:space="preserve">(via FastLane) </w:t>
      </w:r>
      <w:r w:rsidRPr="00CF3B62">
        <w:rPr>
          <w:rFonts w:ascii="Arial" w:hAnsi="Arial" w:cs="Arial"/>
        </w:rPr>
        <w:t xml:space="preserve">or </w:t>
      </w:r>
      <w:r>
        <w:rPr>
          <w:rFonts w:ascii="Arial" w:hAnsi="Arial" w:cs="Arial"/>
        </w:rPr>
        <w:t>p</w:t>
      </w:r>
      <w:r w:rsidRPr="00CF3B62">
        <w:rPr>
          <w:rFonts w:ascii="Arial" w:hAnsi="Arial" w:cs="Arial"/>
        </w:rPr>
        <w:t xml:space="preserve">roject </w:t>
      </w:r>
      <w:r>
        <w:rPr>
          <w:rFonts w:ascii="Arial" w:hAnsi="Arial" w:cs="Arial"/>
        </w:rPr>
        <w:t>o</w:t>
      </w:r>
      <w:r w:rsidRPr="00CF3B62">
        <w:rPr>
          <w:rFonts w:ascii="Arial" w:hAnsi="Arial" w:cs="Arial"/>
        </w:rPr>
        <w:t xml:space="preserve">utcomes </w:t>
      </w:r>
      <w:r>
        <w:rPr>
          <w:rFonts w:ascii="Arial" w:hAnsi="Arial" w:cs="Arial"/>
        </w:rPr>
        <w:t>r</w:t>
      </w:r>
      <w:r w:rsidRPr="00CF3B62">
        <w:rPr>
          <w:rFonts w:ascii="Arial" w:hAnsi="Arial" w:cs="Arial"/>
        </w:rPr>
        <w:t>eports</w:t>
      </w:r>
      <w:r>
        <w:rPr>
          <w:rFonts w:ascii="Arial" w:hAnsi="Arial" w:cs="Arial"/>
        </w:rPr>
        <w:t xml:space="preserve"> (via</w:t>
      </w:r>
      <w:r w:rsidRPr="00CF3B62">
        <w:rPr>
          <w:rFonts w:ascii="Arial" w:hAnsi="Arial" w:cs="Arial"/>
        </w:rPr>
        <w:t xml:space="preserve"> </w:t>
      </w:r>
      <w:hyperlink r:id="rId11" w:history="1">
        <w:r w:rsidRPr="00CF3B62">
          <w:rPr>
            <w:rStyle w:val="Hyperlink"/>
            <w:rFonts w:ascii="Arial" w:hAnsi="Arial" w:cs="Arial"/>
          </w:rPr>
          <w:t>Research.gov</w:t>
        </w:r>
      </w:hyperlink>
      <w:r>
        <w:t>)</w:t>
      </w:r>
      <w:r w:rsidRPr="00CF3B62">
        <w:rPr>
          <w:rFonts w:ascii="Arial" w:hAnsi="Arial" w:cs="Arial"/>
        </w:rPr>
        <w:t xml:space="preserve">.  For continuing grants, awardees also should be aware that since annual project reports will not be able to be submitted and Program Officers will not be available to approve them, no new continuing grant increments will be awarded (see </w:t>
      </w:r>
      <w:r w:rsidRPr="00CF3B62">
        <w:rPr>
          <w:rFonts w:ascii="Arial" w:hAnsi="Arial" w:cs="Arial"/>
        </w:rPr>
        <w:lastRenderedPageBreak/>
        <w:t xml:space="preserve">above).  Awardees should submit </w:t>
      </w:r>
      <w:r>
        <w:rPr>
          <w:rFonts w:ascii="Arial" w:hAnsi="Arial" w:cs="Arial"/>
        </w:rPr>
        <w:t xml:space="preserve">their </w:t>
      </w:r>
      <w:r w:rsidRPr="00CF3B62">
        <w:rPr>
          <w:rFonts w:ascii="Arial" w:hAnsi="Arial" w:cs="Arial"/>
        </w:rPr>
        <w:t xml:space="preserve">reports as soon as possible after NSF systems are </w:t>
      </w:r>
      <w:r>
        <w:rPr>
          <w:rFonts w:ascii="Arial" w:hAnsi="Arial" w:cs="Arial"/>
        </w:rPr>
        <w:t>available</w:t>
      </w:r>
      <w:r w:rsidRPr="00CF3B62">
        <w:rPr>
          <w:rFonts w:ascii="Arial" w:hAnsi="Arial" w:cs="Arial"/>
        </w:rPr>
        <w:t>.</w:t>
      </w:r>
    </w:p>
    <w:p w:rsidR="001B3BBF" w:rsidRPr="006B78B2" w:rsidRDefault="001B3BBF" w:rsidP="00B50E66">
      <w:pPr>
        <w:jc w:val="both"/>
        <w:rPr>
          <w:rFonts w:ascii="Arial" w:hAnsi="Arial" w:cs="Arial"/>
        </w:rPr>
      </w:pPr>
    </w:p>
    <w:p w:rsidR="001B3BBF" w:rsidRPr="00987717" w:rsidRDefault="001B3BBF" w:rsidP="00B50E66">
      <w:pPr>
        <w:jc w:val="both"/>
        <w:rPr>
          <w:rFonts w:ascii="Arial" w:hAnsi="Arial" w:cs="Arial"/>
          <w:b/>
          <w:bCs/>
        </w:rPr>
      </w:pPr>
      <w:r w:rsidRPr="00987717">
        <w:rPr>
          <w:rFonts w:ascii="Arial" w:hAnsi="Arial" w:cs="Arial"/>
          <w:b/>
          <w:bCs/>
        </w:rPr>
        <w:t>No</w:t>
      </w:r>
      <w:r>
        <w:rPr>
          <w:rFonts w:ascii="Arial" w:hAnsi="Arial" w:cs="Arial"/>
          <w:b/>
          <w:bCs/>
        </w:rPr>
        <w:t>-</w:t>
      </w:r>
      <w:r w:rsidRPr="00987717">
        <w:rPr>
          <w:rFonts w:ascii="Arial" w:hAnsi="Arial" w:cs="Arial"/>
          <w:b/>
          <w:bCs/>
        </w:rPr>
        <w:t>Cost Extensions</w:t>
      </w:r>
    </w:p>
    <w:p w:rsidR="001B3BBF" w:rsidRPr="006B78B2" w:rsidRDefault="001B3BBF" w:rsidP="00B50E66">
      <w:pPr>
        <w:jc w:val="both"/>
        <w:rPr>
          <w:rFonts w:ascii="Arial" w:hAnsi="Arial" w:cs="Arial"/>
          <w:b/>
          <w:bCs/>
          <w:u w:val="single"/>
        </w:rPr>
      </w:pPr>
    </w:p>
    <w:p w:rsidR="001B3BBF" w:rsidRDefault="001B3BBF" w:rsidP="00B50E66">
      <w:pPr>
        <w:pStyle w:val="ListParagraph"/>
        <w:numPr>
          <w:ilvl w:val="0"/>
          <w:numId w:val="3"/>
        </w:numPr>
        <w:ind w:hanging="720"/>
        <w:jc w:val="both"/>
        <w:rPr>
          <w:rFonts w:ascii="Arial" w:hAnsi="Arial" w:cs="Arial"/>
        </w:rPr>
      </w:pPr>
      <w:r w:rsidRPr="00B81206">
        <w:rPr>
          <w:rFonts w:ascii="Arial" w:hAnsi="Arial" w:cs="Arial"/>
        </w:rPr>
        <w:t>No-cost extensions (including awardee-approved and NSF-approved) will not be able to be submitted or processed.</w:t>
      </w:r>
    </w:p>
    <w:p w:rsidR="001B3BBF" w:rsidRPr="006B78B2" w:rsidRDefault="001B3BBF" w:rsidP="00B50E66">
      <w:pPr>
        <w:pStyle w:val="ListParagraph"/>
        <w:ind w:hanging="720"/>
        <w:rPr>
          <w:rFonts w:ascii="Arial" w:hAnsi="Arial" w:cs="Arial"/>
        </w:rPr>
      </w:pPr>
    </w:p>
    <w:p w:rsidR="001B3BBF" w:rsidRPr="006B78B2" w:rsidRDefault="001B3BBF" w:rsidP="00890F5F">
      <w:pPr>
        <w:jc w:val="both"/>
        <w:rPr>
          <w:rFonts w:ascii="Arial" w:hAnsi="Arial" w:cs="Arial"/>
        </w:rPr>
      </w:pPr>
      <w:r w:rsidRPr="006B78B2">
        <w:rPr>
          <w:rFonts w:ascii="Arial" w:hAnsi="Arial" w:cs="Arial"/>
        </w:rPr>
        <w:t xml:space="preserve">Awardees, therefore, are cautioned that Federal funds cannot be obligated for expenses that occur beyond the award expiration date.  </w:t>
      </w:r>
    </w:p>
    <w:p w:rsidR="001B3BBF" w:rsidRPr="006B78B2" w:rsidRDefault="001B3BBF" w:rsidP="00B50E66">
      <w:pPr>
        <w:ind w:left="720" w:hanging="720"/>
        <w:jc w:val="both"/>
        <w:rPr>
          <w:rFonts w:ascii="Arial" w:hAnsi="Arial" w:cs="Arial"/>
        </w:rPr>
      </w:pPr>
    </w:p>
    <w:p w:rsidR="001B3BBF" w:rsidRPr="006B78B2" w:rsidRDefault="001B3BBF" w:rsidP="00B50E66">
      <w:pPr>
        <w:jc w:val="both"/>
        <w:rPr>
          <w:rFonts w:ascii="Arial" w:hAnsi="Arial" w:cs="Arial"/>
        </w:rPr>
      </w:pPr>
      <w:r w:rsidRPr="00987717">
        <w:rPr>
          <w:rFonts w:ascii="Arial" w:hAnsi="Arial" w:cs="Arial"/>
          <w:b/>
          <w:bCs/>
        </w:rPr>
        <w:t>Award Transfer Requests</w:t>
      </w:r>
      <w:r w:rsidRPr="006B78B2">
        <w:rPr>
          <w:rFonts w:ascii="Arial" w:hAnsi="Arial" w:cs="Arial"/>
        </w:rPr>
        <w:t xml:space="preserve"> will not be able to be submitted or processed.</w:t>
      </w:r>
    </w:p>
    <w:p w:rsidR="001B3BBF" w:rsidRPr="006B78B2" w:rsidRDefault="001B3BBF" w:rsidP="00B50E66">
      <w:pPr>
        <w:jc w:val="both"/>
        <w:rPr>
          <w:rFonts w:ascii="Arial" w:hAnsi="Arial" w:cs="Arial"/>
        </w:rPr>
      </w:pPr>
    </w:p>
    <w:p w:rsidR="001B3BBF" w:rsidRPr="006B78B2" w:rsidRDefault="001B3BBF" w:rsidP="00B50E66">
      <w:pPr>
        <w:jc w:val="both"/>
        <w:rPr>
          <w:rFonts w:ascii="Arial" w:hAnsi="Arial" w:cs="Arial"/>
        </w:rPr>
      </w:pPr>
      <w:r w:rsidRPr="00987717">
        <w:rPr>
          <w:rFonts w:ascii="Arial" w:hAnsi="Arial" w:cs="Arial"/>
          <w:b/>
          <w:bCs/>
        </w:rPr>
        <w:t>Supplemental Funding Requests</w:t>
      </w:r>
      <w:r w:rsidRPr="006B78B2">
        <w:rPr>
          <w:rFonts w:ascii="Arial" w:hAnsi="Arial" w:cs="Arial"/>
        </w:rPr>
        <w:t xml:space="preserve"> will not be able to be submitted or processed.</w:t>
      </w:r>
    </w:p>
    <w:p w:rsidR="001B3BBF" w:rsidRPr="006B78B2" w:rsidRDefault="001B3BBF" w:rsidP="00B50E66">
      <w:pPr>
        <w:jc w:val="both"/>
        <w:rPr>
          <w:rFonts w:ascii="Arial" w:hAnsi="Arial" w:cs="Arial"/>
        </w:rPr>
      </w:pPr>
    </w:p>
    <w:p w:rsidR="001B3BBF" w:rsidRDefault="001B3BBF" w:rsidP="00B50E66">
      <w:pPr>
        <w:jc w:val="both"/>
        <w:rPr>
          <w:rFonts w:ascii="Arial" w:hAnsi="Arial" w:cs="Arial"/>
        </w:rPr>
      </w:pPr>
      <w:r w:rsidRPr="00987717">
        <w:rPr>
          <w:rFonts w:ascii="Arial" w:hAnsi="Arial" w:cs="Arial"/>
          <w:b/>
          <w:bCs/>
        </w:rPr>
        <w:t>Other Post Award Notifications &amp; Requests</w:t>
      </w:r>
      <w:r w:rsidRPr="006B78B2">
        <w:rPr>
          <w:rFonts w:ascii="Arial" w:hAnsi="Arial" w:cs="Arial"/>
        </w:rPr>
        <w:t xml:space="preserve"> will not be able to be submitted or processed.</w:t>
      </w:r>
    </w:p>
    <w:p w:rsidR="001B3BBF" w:rsidRDefault="001B3BBF" w:rsidP="00B50E66">
      <w:pPr>
        <w:jc w:val="both"/>
        <w:rPr>
          <w:rFonts w:ascii="Arial" w:hAnsi="Arial" w:cs="Arial"/>
        </w:rPr>
      </w:pPr>
    </w:p>
    <w:p w:rsidR="001B3BBF" w:rsidRPr="00CF3B62" w:rsidRDefault="001B3BBF" w:rsidP="00B50E66">
      <w:pPr>
        <w:rPr>
          <w:rFonts w:ascii="Arial" w:hAnsi="Arial" w:cs="Arial"/>
          <w:b/>
          <w:u w:val="single"/>
        </w:rPr>
      </w:pPr>
      <w:r w:rsidRPr="00CF3B62">
        <w:rPr>
          <w:rFonts w:ascii="Arial" w:hAnsi="Arial" w:cs="Arial"/>
          <w:b/>
          <w:u w:val="single"/>
        </w:rPr>
        <w:t>Cooperative Agreements in Support of Large Facilities</w:t>
      </w:r>
    </w:p>
    <w:p w:rsidR="001B3BBF" w:rsidRPr="006B78B2" w:rsidRDefault="001B3BBF" w:rsidP="00B50E66">
      <w:pPr>
        <w:jc w:val="both"/>
        <w:rPr>
          <w:rFonts w:ascii="Arial" w:hAnsi="Arial" w:cs="Arial"/>
          <w:b/>
          <w:u w:val="single"/>
        </w:rPr>
      </w:pPr>
    </w:p>
    <w:p w:rsidR="001B3BBF" w:rsidRPr="006B78B2" w:rsidRDefault="001B3BBF" w:rsidP="00B50E66">
      <w:pPr>
        <w:numPr>
          <w:ilvl w:val="0"/>
          <w:numId w:val="4"/>
        </w:numPr>
        <w:ind w:hanging="720"/>
        <w:jc w:val="both"/>
        <w:rPr>
          <w:rFonts w:ascii="Arial" w:hAnsi="Arial" w:cs="Arial"/>
        </w:rPr>
      </w:pPr>
      <w:r w:rsidRPr="006B78B2">
        <w:rPr>
          <w:rFonts w:ascii="Arial" w:hAnsi="Arial" w:cs="Arial"/>
        </w:rPr>
        <w:t xml:space="preserve">Recipients may continue to perform under Cooperative Support Agreements for work where sufficient funds were obligated prior to the </w:t>
      </w:r>
      <w:r w:rsidR="00043B54">
        <w:rPr>
          <w:rFonts w:ascii="Arial" w:hAnsi="Arial" w:cs="Arial"/>
        </w:rPr>
        <w:t>funding hiatus</w:t>
      </w:r>
      <w:r w:rsidRPr="006B78B2">
        <w:rPr>
          <w:rFonts w:ascii="Arial" w:hAnsi="Arial" w:cs="Arial"/>
        </w:rPr>
        <w:t xml:space="preserve">, and performance does not require Government support which would be funded by a lapsed appropriation, including quality assurance oversight or other actions required of </w:t>
      </w:r>
      <w:r>
        <w:rPr>
          <w:rFonts w:ascii="Arial" w:hAnsi="Arial" w:cs="Arial"/>
        </w:rPr>
        <w:t>NSF staff</w:t>
      </w:r>
      <w:r w:rsidRPr="006B78B2">
        <w:rPr>
          <w:rFonts w:ascii="Arial" w:hAnsi="Arial" w:cs="Arial"/>
        </w:rPr>
        <w:t>.</w:t>
      </w:r>
    </w:p>
    <w:p w:rsidR="001B3BBF" w:rsidRPr="006B78B2" w:rsidRDefault="001B3BBF" w:rsidP="00B50E66">
      <w:pPr>
        <w:ind w:left="720" w:hanging="720"/>
        <w:jc w:val="both"/>
        <w:rPr>
          <w:rFonts w:ascii="Arial" w:hAnsi="Arial" w:cs="Arial"/>
        </w:rPr>
      </w:pPr>
    </w:p>
    <w:p w:rsidR="001B3BBF" w:rsidRPr="006B78B2" w:rsidRDefault="001B3BBF" w:rsidP="00B50E66">
      <w:pPr>
        <w:numPr>
          <w:ilvl w:val="0"/>
          <w:numId w:val="4"/>
        </w:numPr>
        <w:ind w:hanging="720"/>
        <w:jc w:val="both"/>
        <w:rPr>
          <w:rFonts w:ascii="Arial" w:hAnsi="Arial" w:cs="Arial"/>
        </w:rPr>
      </w:pPr>
      <w:r w:rsidRPr="006B78B2">
        <w:rPr>
          <w:rFonts w:ascii="Arial" w:hAnsi="Arial" w:cs="Arial"/>
        </w:rPr>
        <w:t>Since the cooperative nature of these Agreements anticipate</w:t>
      </w:r>
      <w:r w:rsidR="00CE3623">
        <w:rPr>
          <w:rFonts w:ascii="Arial" w:hAnsi="Arial" w:cs="Arial"/>
        </w:rPr>
        <w:t>s</w:t>
      </w:r>
      <w:r w:rsidRPr="006B78B2">
        <w:rPr>
          <w:rFonts w:ascii="Arial" w:hAnsi="Arial" w:cs="Arial"/>
        </w:rPr>
        <w:t xml:space="preserve"> the need for Gove</w:t>
      </w:r>
      <w:r>
        <w:rPr>
          <w:rFonts w:ascii="Arial" w:hAnsi="Arial" w:cs="Arial"/>
        </w:rPr>
        <w:t>rnment involvement, NSF has, or will have, put</w:t>
      </w:r>
      <w:r w:rsidRPr="006B78B2">
        <w:rPr>
          <w:rFonts w:ascii="Arial" w:hAnsi="Arial" w:cs="Arial"/>
        </w:rPr>
        <w:t xml:space="preserve"> work plans in place with the Large Facility Cooperative Agreement Recipients outlining the extent and time duration </w:t>
      </w:r>
      <w:r>
        <w:rPr>
          <w:rFonts w:ascii="Arial" w:hAnsi="Arial" w:cs="Arial"/>
        </w:rPr>
        <w:t>that</w:t>
      </w:r>
      <w:r w:rsidRPr="006B78B2">
        <w:rPr>
          <w:rFonts w:ascii="Arial" w:hAnsi="Arial" w:cs="Arial"/>
        </w:rPr>
        <w:t xml:space="preserve"> operations will continue in the absence of NSF oversight and direction. </w:t>
      </w:r>
    </w:p>
    <w:p w:rsidR="001B3BBF" w:rsidRPr="006B78B2" w:rsidRDefault="001B3BBF" w:rsidP="00B50E66">
      <w:pPr>
        <w:ind w:left="720" w:hanging="720"/>
        <w:jc w:val="both"/>
        <w:rPr>
          <w:rFonts w:ascii="Arial" w:hAnsi="Arial" w:cs="Arial"/>
        </w:rPr>
      </w:pPr>
    </w:p>
    <w:p w:rsidR="00AB0A78" w:rsidRPr="006B78B2" w:rsidRDefault="00AB0A78" w:rsidP="00AB0A78">
      <w:pPr>
        <w:pStyle w:val="ListParagraph"/>
        <w:numPr>
          <w:ilvl w:val="1"/>
          <w:numId w:val="4"/>
        </w:numPr>
        <w:ind w:left="720" w:hanging="720"/>
        <w:jc w:val="both"/>
        <w:rPr>
          <w:rFonts w:ascii="Arial" w:hAnsi="Arial" w:cs="Arial"/>
        </w:rPr>
      </w:pPr>
      <w:r w:rsidRPr="006B78B2">
        <w:rPr>
          <w:rFonts w:ascii="Arial" w:hAnsi="Arial" w:cs="Arial"/>
        </w:rPr>
        <w:t xml:space="preserve">For Agreements that include major </w:t>
      </w:r>
      <w:r>
        <w:rPr>
          <w:rFonts w:ascii="Arial" w:hAnsi="Arial" w:cs="Arial"/>
        </w:rPr>
        <w:t>research equipment and facilities c</w:t>
      </w:r>
      <w:r w:rsidRPr="006B78B2">
        <w:rPr>
          <w:rFonts w:ascii="Arial" w:hAnsi="Arial" w:cs="Arial"/>
        </w:rPr>
        <w:t xml:space="preserve">onstruction, unless the work is considered to be essential to the operations of the </w:t>
      </w:r>
      <w:r>
        <w:rPr>
          <w:rFonts w:ascii="Arial" w:hAnsi="Arial" w:cs="Arial"/>
        </w:rPr>
        <w:t>Foundation</w:t>
      </w:r>
      <w:r w:rsidRPr="006B78B2">
        <w:rPr>
          <w:rFonts w:ascii="Arial" w:hAnsi="Arial" w:cs="Arial"/>
        </w:rPr>
        <w:t xml:space="preserve">, and therefore NSF personnel </w:t>
      </w:r>
      <w:r>
        <w:rPr>
          <w:rFonts w:ascii="Arial" w:hAnsi="Arial" w:cs="Arial"/>
        </w:rPr>
        <w:t xml:space="preserve">have been </w:t>
      </w:r>
      <w:r w:rsidRPr="006B78B2">
        <w:rPr>
          <w:rFonts w:ascii="Arial" w:hAnsi="Arial" w:cs="Arial"/>
        </w:rPr>
        <w:t>retained to provide oversight of construction activities, work cannot proceed for an extended period, even if funds are available, based on the foreseen need for NSF oversight of construction activities.</w:t>
      </w:r>
    </w:p>
    <w:p w:rsidR="00AB0A78" w:rsidRDefault="00AB0A78" w:rsidP="00585E7F">
      <w:pPr>
        <w:jc w:val="both"/>
        <w:rPr>
          <w:rFonts w:ascii="Arial" w:hAnsi="Arial" w:cs="Arial"/>
          <w:b/>
        </w:rPr>
      </w:pPr>
    </w:p>
    <w:p w:rsidR="001B3BBF" w:rsidRPr="00585E7F" w:rsidRDefault="001B3BBF" w:rsidP="00585E7F">
      <w:pPr>
        <w:jc w:val="both"/>
        <w:rPr>
          <w:rFonts w:ascii="Arial" w:hAnsi="Arial" w:cs="Arial"/>
          <w:b/>
        </w:rPr>
      </w:pPr>
      <w:r w:rsidRPr="00585E7F">
        <w:rPr>
          <w:rFonts w:ascii="Arial" w:hAnsi="Arial" w:cs="Arial"/>
          <w:b/>
        </w:rPr>
        <w:t>Payments</w:t>
      </w:r>
    </w:p>
    <w:p w:rsidR="001B3BBF" w:rsidRDefault="001B3BBF" w:rsidP="00585E7F">
      <w:pPr>
        <w:jc w:val="both"/>
        <w:rPr>
          <w:rFonts w:ascii="Arial" w:hAnsi="Arial" w:cs="Arial"/>
        </w:rPr>
      </w:pPr>
    </w:p>
    <w:p w:rsidR="00CE3623" w:rsidRPr="00F64B8E" w:rsidRDefault="00CE3623" w:rsidP="00CE3623">
      <w:pPr>
        <w:pStyle w:val="ListParagraph"/>
        <w:numPr>
          <w:ilvl w:val="0"/>
          <w:numId w:val="7"/>
        </w:numPr>
        <w:ind w:left="720" w:hanging="720"/>
        <w:jc w:val="both"/>
        <w:rPr>
          <w:rFonts w:ascii="Arial" w:hAnsi="Arial" w:cs="Arial"/>
        </w:rPr>
      </w:pPr>
      <w:r>
        <w:rPr>
          <w:rFonts w:ascii="Arial" w:hAnsi="Arial" w:cs="Arial"/>
        </w:rPr>
        <w:t xml:space="preserve">No payments will be made during the funding hiatus.  </w:t>
      </w:r>
    </w:p>
    <w:p w:rsidR="001B3BBF" w:rsidRDefault="001B3BBF">
      <w:pPr>
        <w:spacing w:after="200" w:line="276" w:lineRule="auto"/>
        <w:rPr>
          <w:rFonts w:ascii="Arial" w:hAnsi="Arial" w:cs="Arial"/>
          <w:b/>
          <w:u w:val="single"/>
        </w:rPr>
      </w:pPr>
      <w:r>
        <w:rPr>
          <w:rFonts w:ascii="Arial" w:hAnsi="Arial" w:cs="Arial"/>
          <w:b/>
          <w:u w:val="single"/>
        </w:rPr>
        <w:br w:type="page"/>
      </w:r>
    </w:p>
    <w:p w:rsidR="001B3BBF" w:rsidRPr="00987717" w:rsidRDefault="001B3BBF" w:rsidP="00B50E66">
      <w:pPr>
        <w:jc w:val="both"/>
        <w:rPr>
          <w:rFonts w:ascii="Arial" w:hAnsi="Arial" w:cs="Arial"/>
          <w:b/>
          <w:u w:val="single"/>
        </w:rPr>
      </w:pPr>
      <w:r w:rsidRPr="00987717">
        <w:rPr>
          <w:rFonts w:ascii="Arial" w:hAnsi="Arial" w:cs="Arial"/>
          <w:b/>
          <w:u w:val="single"/>
        </w:rPr>
        <w:lastRenderedPageBreak/>
        <w:t>Contracts</w:t>
      </w:r>
    </w:p>
    <w:p w:rsidR="001B3BBF" w:rsidRPr="006B78B2" w:rsidRDefault="001B3BBF" w:rsidP="00B50E66">
      <w:pPr>
        <w:jc w:val="both"/>
        <w:rPr>
          <w:rFonts w:ascii="Arial" w:hAnsi="Arial" w:cs="Arial"/>
          <w:b/>
          <w:u w:val="single"/>
        </w:rPr>
      </w:pPr>
    </w:p>
    <w:p w:rsidR="001B3BBF" w:rsidRDefault="001B3BBF" w:rsidP="00F26570">
      <w:pPr>
        <w:pStyle w:val="ListParagraph"/>
        <w:numPr>
          <w:ilvl w:val="0"/>
          <w:numId w:val="12"/>
        </w:numPr>
        <w:tabs>
          <w:tab w:val="clear" w:pos="1440"/>
          <w:tab w:val="num" w:pos="720"/>
        </w:tabs>
        <w:ind w:left="720" w:hanging="720"/>
        <w:jc w:val="both"/>
        <w:rPr>
          <w:rFonts w:ascii="Arial" w:hAnsi="Arial" w:cs="Arial"/>
        </w:rPr>
      </w:pPr>
      <w:r>
        <w:rPr>
          <w:rFonts w:ascii="Arial" w:hAnsi="Arial" w:cs="Arial"/>
        </w:rPr>
        <w:t xml:space="preserve">NSF will notify contractors whether they will be expected to continue work in support of an excepted activity, or will issue an order to suspend or stop work, </w:t>
      </w:r>
      <w:r w:rsidR="00F70DF7">
        <w:rPr>
          <w:rFonts w:ascii="Arial" w:hAnsi="Arial" w:cs="Arial"/>
        </w:rPr>
        <w:t xml:space="preserve">or take other appropriate action during the funding hiatus as determined by NSF. </w:t>
      </w:r>
    </w:p>
    <w:p w:rsidR="001B3BBF" w:rsidRDefault="001B3BBF" w:rsidP="002B41BF">
      <w:pPr>
        <w:pStyle w:val="ListParagraph"/>
        <w:ind w:left="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 xml:space="preserve">New contracts will not be issued during a funding hiatus, except those </w:t>
      </w:r>
      <w:r>
        <w:rPr>
          <w:rFonts w:ascii="Arial" w:hAnsi="Arial" w:cs="Arial"/>
        </w:rPr>
        <w:t xml:space="preserve">that NSF has identified as supporting excepted activities, </w:t>
      </w:r>
      <w:r w:rsidRPr="006B78B2">
        <w:rPr>
          <w:rFonts w:ascii="Arial" w:hAnsi="Arial" w:cs="Arial"/>
        </w:rPr>
        <w:t>and then only to the extent and amount necessary to meet those requirements.</w:t>
      </w:r>
    </w:p>
    <w:p w:rsidR="001B3BBF" w:rsidRPr="006B78B2" w:rsidRDefault="001B3BBF" w:rsidP="00F26570">
      <w:pPr>
        <w:tabs>
          <w:tab w:val="num" w:pos="720"/>
        </w:tabs>
        <w:ind w:left="720" w:hanging="72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Contract personnel may perform essential activities, provided all of the requirements governing excepted activities are met.</w:t>
      </w:r>
      <w:r w:rsidR="00F70DF7">
        <w:rPr>
          <w:rFonts w:ascii="Arial" w:hAnsi="Arial" w:cs="Arial"/>
        </w:rPr>
        <w:t xml:space="preserve">  </w:t>
      </w:r>
      <w:r w:rsidRPr="006B78B2">
        <w:rPr>
          <w:rFonts w:ascii="Arial" w:hAnsi="Arial" w:cs="Arial"/>
        </w:rPr>
        <w:t>Contractors may perform these excepted services, but only to the minimal extent necessary.</w:t>
      </w:r>
    </w:p>
    <w:p w:rsidR="001B3BBF" w:rsidRPr="006B78B2" w:rsidRDefault="001B3BBF" w:rsidP="00F26570">
      <w:pPr>
        <w:tabs>
          <w:tab w:val="num" w:pos="720"/>
        </w:tabs>
        <w:ind w:left="720" w:hanging="72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 xml:space="preserve">Contractors may continue to perform under other contracts for work where sufficient funding was obligated prior to the </w:t>
      </w:r>
      <w:r w:rsidR="00AB0A78">
        <w:rPr>
          <w:rFonts w:ascii="Arial" w:hAnsi="Arial" w:cs="Arial"/>
        </w:rPr>
        <w:t>funding hiatus</w:t>
      </w:r>
      <w:r w:rsidRPr="006B78B2">
        <w:rPr>
          <w:rFonts w:ascii="Arial" w:hAnsi="Arial" w:cs="Arial"/>
        </w:rPr>
        <w:t xml:space="preserve">, provided performance does not require the use of </w:t>
      </w:r>
      <w:r w:rsidR="00F70DF7">
        <w:rPr>
          <w:rFonts w:ascii="Arial" w:hAnsi="Arial" w:cs="Arial"/>
        </w:rPr>
        <w:t xml:space="preserve">closed </w:t>
      </w:r>
      <w:r w:rsidRPr="006B78B2">
        <w:rPr>
          <w:rFonts w:ascii="Arial" w:hAnsi="Arial" w:cs="Arial"/>
        </w:rPr>
        <w:t xml:space="preserve">NSF facilities, is not in support of </w:t>
      </w:r>
      <w:r w:rsidR="00F70DF7">
        <w:rPr>
          <w:rFonts w:ascii="Arial" w:hAnsi="Arial" w:cs="Arial"/>
        </w:rPr>
        <w:t xml:space="preserve">closed </w:t>
      </w:r>
      <w:r w:rsidRPr="006B78B2">
        <w:rPr>
          <w:rFonts w:ascii="Arial" w:hAnsi="Arial" w:cs="Arial"/>
        </w:rPr>
        <w:t xml:space="preserve">NSF facilities, or where the </w:t>
      </w:r>
      <w:r>
        <w:rPr>
          <w:rFonts w:ascii="Arial" w:hAnsi="Arial" w:cs="Arial"/>
        </w:rPr>
        <w:t>c</w:t>
      </w:r>
      <w:r w:rsidRPr="006B78B2">
        <w:rPr>
          <w:rFonts w:ascii="Arial" w:hAnsi="Arial" w:cs="Arial"/>
        </w:rPr>
        <w:t>ontractor’s work does not require Government oversight or support which would be funded by a lapsed appropriation</w:t>
      </w:r>
      <w:r>
        <w:rPr>
          <w:rFonts w:ascii="Arial" w:hAnsi="Arial" w:cs="Arial"/>
        </w:rPr>
        <w:t xml:space="preserve"> (such Government oversight or support</w:t>
      </w:r>
      <w:r w:rsidRPr="006B78B2">
        <w:rPr>
          <w:rFonts w:ascii="Arial" w:hAnsi="Arial" w:cs="Arial"/>
        </w:rPr>
        <w:t xml:space="preserve"> includ</w:t>
      </w:r>
      <w:r>
        <w:rPr>
          <w:rFonts w:ascii="Arial" w:hAnsi="Arial" w:cs="Arial"/>
        </w:rPr>
        <w:t xml:space="preserve">es, but is not limited to </w:t>
      </w:r>
      <w:r w:rsidRPr="006B78B2">
        <w:rPr>
          <w:rFonts w:ascii="Arial" w:hAnsi="Arial" w:cs="Arial"/>
        </w:rPr>
        <w:t xml:space="preserve">quality assurance oversight, technical direction, review of deliverables, or similar actions requiring </w:t>
      </w:r>
      <w:r>
        <w:rPr>
          <w:rFonts w:ascii="Arial" w:hAnsi="Arial" w:cs="Arial"/>
        </w:rPr>
        <w:t>NSF staff)</w:t>
      </w:r>
      <w:r w:rsidRPr="006B78B2">
        <w:rPr>
          <w:rFonts w:ascii="Arial" w:hAnsi="Arial" w:cs="Arial"/>
        </w:rPr>
        <w:t>.</w:t>
      </w:r>
      <w:r>
        <w:rPr>
          <w:rFonts w:ascii="Arial" w:hAnsi="Arial" w:cs="Arial"/>
        </w:rPr>
        <w:t xml:space="preserve"> </w:t>
      </w:r>
    </w:p>
    <w:p w:rsidR="001B3BBF" w:rsidRPr="006B78B2" w:rsidRDefault="001B3BBF" w:rsidP="00F26570">
      <w:pPr>
        <w:tabs>
          <w:tab w:val="num" w:pos="720"/>
        </w:tabs>
        <w:ind w:left="720" w:hanging="720"/>
        <w:jc w:val="both"/>
        <w:rPr>
          <w:rFonts w:ascii="Arial" w:hAnsi="Arial" w:cs="Arial"/>
        </w:rPr>
      </w:pPr>
    </w:p>
    <w:p w:rsidR="001B3BBF" w:rsidRDefault="001B3BBF" w:rsidP="00F26570">
      <w:pPr>
        <w:pStyle w:val="ListParagraph"/>
        <w:numPr>
          <w:ilvl w:val="0"/>
          <w:numId w:val="12"/>
        </w:numPr>
        <w:tabs>
          <w:tab w:val="clear" w:pos="1440"/>
          <w:tab w:val="num" w:pos="720"/>
        </w:tabs>
        <w:ind w:left="720" w:hanging="720"/>
        <w:jc w:val="both"/>
        <w:rPr>
          <w:rFonts w:ascii="Arial" w:hAnsi="Arial" w:cs="Arial"/>
        </w:rPr>
      </w:pPr>
      <w:r>
        <w:rPr>
          <w:rFonts w:ascii="Arial" w:hAnsi="Arial" w:cs="Arial"/>
        </w:rPr>
        <w:t xml:space="preserve">NSF may notify certain </w:t>
      </w:r>
      <w:r w:rsidRPr="006B78B2">
        <w:rPr>
          <w:rFonts w:ascii="Arial" w:hAnsi="Arial" w:cs="Arial"/>
        </w:rPr>
        <w:t>cost reimbursement and Time and Materials contract</w:t>
      </w:r>
      <w:r>
        <w:rPr>
          <w:rFonts w:ascii="Arial" w:hAnsi="Arial" w:cs="Arial"/>
        </w:rPr>
        <w:t>or</w:t>
      </w:r>
      <w:r w:rsidRPr="006B78B2">
        <w:rPr>
          <w:rFonts w:ascii="Arial" w:hAnsi="Arial" w:cs="Arial"/>
        </w:rPr>
        <w:t>s</w:t>
      </w:r>
      <w:r>
        <w:rPr>
          <w:rFonts w:ascii="Arial" w:hAnsi="Arial" w:cs="Arial"/>
        </w:rPr>
        <w:t xml:space="preserve"> of </w:t>
      </w:r>
      <w:r w:rsidRPr="006B78B2">
        <w:rPr>
          <w:rFonts w:ascii="Arial" w:hAnsi="Arial" w:cs="Arial"/>
        </w:rPr>
        <w:t xml:space="preserve">work plans outlining the extent and time duration that operations can continue in the absence of NSF oversight and direction. </w:t>
      </w:r>
      <w:r w:rsidRPr="006B78B2" w:rsidDel="00086D71">
        <w:rPr>
          <w:rFonts w:ascii="Arial" w:hAnsi="Arial" w:cs="Arial"/>
        </w:rPr>
        <w:t xml:space="preserve"> </w:t>
      </w:r>
    </w:p>
    <w:p w:rsidR="001B3BBF" w:rsidRDefault="001B3BBF" w:rsidP="002B41BF">
      <w:pPr>
        <w:pStyle w:val="ListParagraph"/>
        <w:ind w:left="0"/>
        <w:jc w:val="both"/>
        <w:rPr>
          <w:rFonts w:ascii="Arial" w:hAnsi="Arial" w:cs="Arial"/>
        </w:rPr>
      </w:pPr>
    </w:p>
    <w:p w:rsidR="001B3BBF" w:rsidRPr="006B78B2" w:rsidRDefault="001B3BBF" w:rsidP="00F26570">
      <w:pPr>
        <w:pStyle w:val="ListParagraph"/>
        <w:numPr>
          <w:ilvl w:val="0"/>
          <w:numId w:val="12"/>
        </w:numPr>
        <w:tabs>
          <w:tab w:val="clear" w:pos="1440"/>
          <w:tab w:val="num" w:pos="720"/>
        </w:tabs>
        <w:ind w:left="720" w:hanging="720"/>
        <w:jc w:val="both"/>
        <w:rPr>
          <w:rFonts w:ascii="Arial" w:hAnsi="Arial" w:cs="Arial"/>
        </w:rPr>
      </w:pPr>
      <w:r w:rsidRPr="006B78B2">
        <w:rPr>
          <w:rFonts w:ascii="Arial" w:hAnsi="Arial" w:cs="Arial"/>
        </w:rPr>
        <w:t>Although Contractors may be able to continue to perform work in some scenarios outlined above, unless there is an exceptional circumstance, payment of any submitted invoices may be delayed, due to non-availability of NSF personnel to certify invoices.</w:t>
      </w:r>
    </w:p>
    <w:p w:rsidR="001B3BBF" w:rsidRPr="006B78B2" w:rsidRDefault="001B3BBF" w:rsidP="00F26570">
      <w:pPr>
        <w:tabs>
          <w:tab w:val="num" w:pos="720"/>
        </w:tabs>
        <w:ind w:left="720" w:hanging="720"/>
        <w:jc w:val="both"/>
        <w:rPr>
          <w:rFonts w:ascii="Arial" w:hAnsi="Arial" w:cs="Arial"/>
        </w:rPr>
      </w:pPr>
    </w:p>
    <w:p w:rsidR="001B3BBF" w:rsidRPr="00987717" w:rsidRDefault="001B3BBF" w:rsidP="00B50E66">
      <w:pPr>
        <w:pStyle w:val="ListParagraph"/>
        <w:ind w:left="0"/>
        <w:jc w:val="both"/>
        <w:rPr>
          <w:rFonts w:ascii="Arial" w:hAnsi="Arial" w:cs="Arial"/>
          <w:b/>
        </w:rPr>
      </w:pPr>
      <w:r w:rsidRPr="00987717">
        <w:rPr>
          <w:rFonts w:ascii="Arial" w:hAnsi="Arial" w:cs="Arial"/>
          <w:b/>
        </w:rPr>
        <w:t>Payments</w:t>
      </w:r>
    </w:p>
    <w:p w:rsidR="001B3BBF" w:rsidRPr="006B78B2" w:rsidRDefault="001B3BBF" w:rsidP="00B50E66">
      <w:pPr>
        <w:pStyle w:val="ListParagraph"/>
        <w:ind w:left="0"/>
        <w:jc w:val="both"/>
        <w:rPr>
          <w:rFonts w:ascii="Arial" w:hAnsi="Arial" w:cs="Arial"/>
          <w:b/>
        </w:rPr>
      </w:pPr>
    </w:p>
    <w:p w:rsidR="00F70DF7" w:rsidRPr="00F64B8E" w:rsidRDefault="00F70DF7" w:rsidP="00F70DF7">
      <w:pPr>
        <w:pStyle w:val="ListParagraph"/>
        <w:numPr>
          <w:ilvl w:val="0"/>
          <w:numId w:val="7"/>
        </w:numPr>
        <w:ind w:left="720" w:hanging="720"/>
        <w:jc w:val="both"/>
        <w:rPr>
          <w:rFonts w:ascii="Arial" w:hAnsi="Arial" w:cs="Arial"/>
        </w:rPr>
      </w:pPr>
      <w:r>
        <w:rPr>
          <w:rFonts w:ascii="Arial" w:hAnsi="Arial" w:cs="Arial"/>
        </w:rPr>
        <w:t xml:space="preserve">No payments will be made during the funding hiatus.  </w:t>
      </w:r>
    </w:p>
    <w:p w:rsidR="001B3BBF" w:rsidRPr="006B78B2" w:rsidRDefault="001B3BBF" w:rsidP="00B50E66">
      <w:pPr>
        <w:pStyle w:val="ListParagraph"/>
        <w:ind w:left="1440"/>
        <w:jc w:val="both"/>
        <w:rPr>
          <w:rFonts w:ascii="Arial" w:hAnsi="Arial" w:cs="Arial"/>
        </w:rPr>
      </w:pPr>
    </w:p>
    <w:p w:rsidR="001B3BBF" w:rsidRPr="00987717" w:rsidRDefault="001B3BBF" w:rsidP="00B50E66">
      <w:pPr>
        <w:jc w:val="both"/>
        <w:rPr>
          <w:rFonts w:ascii="Arial" w:hAnsi="Arial" w:cs="Arial"/>
          <w:b/>
        </w:rPr>
      </w:pPr>
      <w:r w:rsidRPr="00987717">
        <w:rPr>
          <w:rFonts w:ascii="Arial" w:hAnsi="Arial" w:cs="Arial"/>
          <w:b/>
        </w:rPr>
        <w:t>Excepted Personnel</w:t>
      </w:r>
    </w:p>
    <w:p w:rsidR="001B3BBF" w:rsidRPr="006B78B2" w:rsidRDefault="001B3BBF" w:rsidP="00B50E66">
      <w:pPr>
        <w:jc w:val="both"/>
        <w:rPr>
          <w:rFonts w:ascii="Arial" w:hAnsi="Arial" w:cs="Arial"/>
          <w:b/>
        </w:rPr>
      </w:pPr>
    </w:p>
    <w:p w:rsidR="001B3BBF" w:rsidRPr="001E7E61" w:rsidRDefault="001B3BBF" w:rsidP="001E7E61">
      <w:pPr>
        <w:pStyle w:val="ListParagraph"/>
        <w:numPr>
          <w:ilvl w:val="0"/>
          <w:numId w:val="7"/>
        </w:numPr>
        <w:ind w:left="720" w:hanging="720"/>
        <w:jc w:val="both"/>
        <w:rPr>
          <w:rFonts w:ascii="Arial" w:hAnsi="Arial" w:cs="Arial"/>
        </w:rPr>
      </w:pPr>
      <w:r>
        <w:rPr>
          <w:rFonts w:ascii="Arial" w:hAnsi="Arial" w:cs="Arial"/>
        </w:rPr>
        <w:t>The Division of Acquisition and Cooperative Support</w:t>
      </w:r>
      <w:r w:rsidRPr="001E7E61">
        <w:rPr>
          <w:rFonts w:ascii="Arial" w:hAnsi="Arial" w:cs="Arial"/>
        </w:rPr>
        <w:t xml:space="preserve"> has assigned a Contracting Officer to support contract</w:t>
      </w:r>
      <w:r>
        <w:rPr>
          <w:rFonts w:ascii="Arial" w:hAnsi="Arial" w:cs="Arial"/>
        </w:rPr>
        <w:t>-related</w:t>
      </w:r>
      <w:r w:rsidRPr="001E7E61">
        <w:rPr>
          <w:rFonts w:ascii="Arial" w:hAnsi="Arial" w:cs="Arial"/>
        </w:rPr>
        <w:t xml:space="preserve"> excepted activities during the </w:t>
      </w:r>
      <w:r w:rsidR="00AB0A78">
        <w:rPr>
          <w:rFonts w:ascii="Arial" w:hAnsi="Arial" w:cs="Arial"/>
        </w:rPr>
        <w:t>funding hiatus</w:t>
      </w:r>
      <w:r w:rsidRPr="001E7E61">
        <w:rPr>
          <w:rFonts w:ascii="Arial" w:hAnsi="Arial" w:cs="Arial"/>
        </w:rPr>
        <w:t>.  To contact excepted personnel, follow the link</w:t>
      </w:r>
      <w:r>
        <w:rPr>
          <w:rFonts w:ascii="Arial" w:hAnsi="Arial" w:cs="Arial"/>
        </w:rPr>
        <w:t xml:space="preserve"> at:</w:t>
      </w:r>
      <w:r w:rsidRPr="001E7E61">
        <w:rPr>
          <w:rFonts w:ascii="Arial" w:hAnsi="Arial" w:cs="Arial"/>
        </w:rPr>
        <w:t xml:space="preserve"> </w:t>
      </w:r>
      <w:hyperlink r:id="rId12" w:history="1">
        <w:r w:rsidRPr="000C2B2C">
          <w:rPr>
            <w:rStyle w:val="Hyperlink"/>
            <w:rFonts w:ascii="Arial" w:hAnsi="Arial" w:cs="Arial"/>
          </w:rPr>
          <w:t>http://www.nsf.gov/bfa/dcca/</w:t>
        </w:r>
      </w:hyperlink>
      <w:r w:rsidRPr="001E7E61">
        <w:rPr>
          <w:rFonts w:ascii="Arial" w:hAnsi="Arial" w:cs="Arial"/>
        </w:rPr>
        <w:t xml:space="preserve">.  </w:t>
      </w:r>
    </w:p>
    <w:p w:rsidR="001B3BBF" w:rsidRPr="006B78B2" w:rsidRDefault="001B3BBF" w:rsidP="00B50E66">
      <w:pPr>
        <w:jc w:val="both"/>
        <w:rPr>
          <w:rFonts w:ascii="Arial" w:hAnsi="Arial" w:cs="Arial"/>
        </w:rPr>
      </w:pPr>
    </w:p>
    <w:sectPr w:rsidR="001B3BBF" w:rsidRPr="006B78B2" w:rsidSect="00F37294">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23" w:rsidRDefault="00CE3623" w:rsidP="008431A6">
      <w:r>
        <w:separator/>
      </w:r>
    </w:p>
  </w:endnote>
  <w:endnote w:type="continuationSeparator" w:id="0">
    <w:p w:rsidR="00CE3623" w:rsidRDefault="00CE3623" w:rsidP="00843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23" w:rsidRDefault="00CE3623" w:rsidP="008431A6">
      <w:r>
        <w:separator/>
      </w:r>
    </w:p>
  </w:footnote>
  <w:footnote w:type="continuationSeparator" w:id="0">
    <w:p w:rsidR="00CE3623" w:rsidRDefault="00CE3623" w:rsidP="00843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23" w:rsidRDefault="00CE3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6F77"/>
    <w:multiLevelType w:val="multilevel"/>
    <w:tmpl w:val="E974A76C"/>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
    <w:nsid w:val="3E3655B7"/>
    <w:multiLevelType w:val="multilevel"/>
    <w:tmpl w:val="4E26A176"/>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2">
    <w:nsid w:val="4A6428C2"/>
    <w:multiLevelType w:val="hybridMultilevel"/>
    <w:tmpl w:val="AE267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C983054"/>
    <w:multiLevelType w:val="hybridMultilevel"/>
    <w:tmpl w:val="D42AE2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E927BE7"/>
    <w:multiLevelType w:val="multilevel"/>
    <w:tmpl w:val="3F864DE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5">
    <w:nsid w:val="5A3A1E4A"/>
    <w:multiLevelType w:val="multilevel"/>
    <w:tmpl w:val="7A765C6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6">
    <w:nsid w:val="626913EF"/>
    <w:multiLevelType w:val="hybridMultilevel"/>
    <w:tmpl w:val="5D6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683CBF"/>
    <w:multiLevelType w:val="hybridMultilevel"/>
    <w:tmpl w:val="68AE4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D0B1974"/>
    <w:multiLevelType w:val="multilevel"/>
    <w:tmpl w:val="3C72619C"/>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9">
    <w:nsid w:val="7B1C39FA"/>
    <w:multiLevelType w:val="multilevel"/>
    <w:tmpl w:val="E1AC16CE"/>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0">
    <w:nsid w:val="7E2A667D"/>
    <w:multiLevelType w:val="multilevel"/>
    <w:tmpl w:val="9C18E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 w:numId="9">
    <w:abstractNumId w:val="5"/>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CB43B4"/>
    <w:rsid w:val="00004741"/>
    <w:rsid w:val="00026620"/>
    <w:rsid w:val="000373D4"/>
    <w:rsid w:val="00043B54"/>
    <w:rsid w:val="00076693"/>
    <w:rsid w:val="00076718"/>
    <w:rsid w:val="00086D71"/>
    <w:rsid w:val="00087F3C"/>
    <w:rsid w:val="000A51B7"/>
    <w:rsid w:val="000C2B2C"/>
    <w:rsid w:val="000F2316"/>
    <w:rsid w:val="00124508"/>
    <w:rsid w:val="001353D8"/>
    <w:rsid w:val="00142B25"/>
    <w:rsid w:val="001B3BBF"/>
    <w:rsid w:val="001E1F40"/>
    <w:rsid w:val="001E7125"/>
    <w:rsid w:val="001E7E61"/>
    <w:rsid w:val="00223DCE"/>
    <w:rsid w:val="00240B96"/>
    <w:rsid w:val="002510EB"/>
    <w:rsid w:val="002615B6"/>
    <w:rsid w:val="002B41BF"/>
    <w:rsid w:val="002C6839"/>
    <w:rsid w:val="002E0813"/>
    <w:rsid w:val="002E327B"/>
    <w:rsid w:val="00303558"/>
    <w:rsid w:val="00304143"/>
    <w:rsid w:val="003111ED"/>
    <w:rsid w:val="003253AB"/>
    <w:rsid w:val="00330B57"/>
    <w:rsid w:val="003445B5"/>
    <w:rsid w:val="00354DC8"/>
    <w:rsid w:val="00363EEB"/>
    <w:rsid w:val="003A3709"/>
    <w:rsid w:val="003D15EB"/>
    <w:rsid w:val="00462E54"/>
    <w:rsid w:val="00486CB2"/>
    <w:rsid w:val="00491AD9"/>
    <w:rsid w:val="004A24CA"/>
    <w:rsid w:val="004A47F1"/>
    <w:rsid w:val="004C2771"/>
    <w:rsid w:val="005525C9"/>
    <w:rsid w:val="005537AB"/>
    <w:rsid w:val="005561E4"/>
    <w:rsid w:val="00585E7F"/>
    <w:rsid w:val="00595D65"/>
    <w:rsid w:val="005E7138"/>
    <w:rsid w:val="0063018C"/>
    <w:rsid w:val="00654B98"/>
    <w:rsid w:val="00660132"/>
    <w:rsid w:val="006B78B2"/>
    <w:rsid w:val="006C6F91"/>
    <w:rsid w:val="006C7CFE"/>
    <w:rsid w:val="006F3BB6"/>
    <w:rsid w:val="00713860"/>
    <w:rsid w:val="00730EC5"/>
    <w:rsid w:val="007366EE"/>
    <w:rsid w:val="0076047D"/>
    <w:rsid w:val="007824BB"/>
    <w:rsid w:val="008431A6"/>
    <w:rsid w:val="00890F5F"/>
    <w:rsid w:val="008A0729"/>
    <w:rsid w:val="008D01C5"/>
    <w:rsid w:val="008E44F0"/>
    <w:rsid w:val="00900057"/>
    <w:rsid w:val="00907A76"/>
    <w:rsid w:val="009232AE"/>
    <w:rsid w:val="00937AEF"/>
    <w:rsid w:val="00943A47"/>
    <w:rsid w:val="0097502E"/>
    <w:rsid w:val="00983640"/>
    <w:rsid w:val="00985959"/>
    <w:rsid w:val="00987717"/>
    <w:rsid w:val="009C3E04"/>
    <w:rsid w:val="009D40FA"/>
    <w:rsid w:val="00A31962"/>
    <w:rsid w:val="00A5332C"/>
    <w:rsid w:val="00A57529"/>
    <w:rsid w:val="00A7654E"/>
    <w:rsid w:val="00AB0A78"/>
    <w:rsid w:val="00AC6146"/>
    <w:rsid w:val="00B05843"/>
    <w:rsid w:val="00B42663"/>
    <w:rsid w:val="00B50E66"/>
    <w:rsid w:val="00B62717"/>
    <w:rsid w:val="00B66A8E"/>
    <w:rsid w:val="00B74E46"/>
    <w:rsid w:val="00B81206"/>
    <w:rsid w:val="00C20832"/>
    <w:rsid w:val="00C8547F"/>
    <w:rsid w:val="00C87E68"/>
    <w:rsid w:val="00C9720D"/>
    <w:rsid w:val="00CB1BCF"/>
    <w:rsid w:val="00CB43B4"/>
    <w:rsid w:val="00CB655A"/>
    <w:rsid w:val="00CD47BB"/>
    <w:rsid w:val="00CD5F7C"/>
    <w:rsid w:val="00CE3623"/>
    <w:rsid w:val="00CF3B62"/>
    <w:rsid w:val="00D31D53"/>
    <w:rsid w:val="00D519E4"/>
    <w:rsid w:val="00D76C57"/>
    <w:rsid w:val="00DA3F66"/>
    <w:rsid w:val="00DE3C32"/>
    <w:rsid w:val="00E1065C"/>
    <w:rsid w:val="00E35E69"/>
    <w:rsid w:val="00E535C4"/>
    <w:rsid w:val="00E6301E"/>
    <w:rsid w:val="00EA0636"/>
    <w:rsid w:val="00F204B9"/>
    <w:rsid w:val="00F21946"/>
    <w:rsid w:val="00F245A2"/>
    <w:rsid w:val="00F25A2A"/>
    <w:rsid w:val="00F26570"/>
    <w:rsid w:val="00F2684C"/>
    <w:rsid w:val="00F32AC4"/>
    <w:rsid w:val="00F37294"/>
    <w:rsid w:val="00F63599"/>
    <w:rsid w:val="00F64B8E"/>
    <w:rsid w:val="00F70DF7"/>
    <w:rsid w:val="00FA4BFD"/>
    <w:rsid w:val="00FF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B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43B4"/>
    <w:rPr>
      <w:rFonts w:cs="Times New Roman"/>
      <w:color w:val="0000FF"/>
      <w:u w:val="single"/>
    </w:rPr>
  </w:style>
  <w:style w:type="paragraph" w:styleId="ListParagraph">
    <w:name w:val="List Paragraph"/>
    <w:basedOn w:val="Normal"/>
    <w:uiPriority w:val="34"/>
    <w:qFormat/>
    <w:rsid w:val="00CB43B4"/>
    <w:pPr>
      <w:ind w:left="720"/>
    </w:pPr>
  </w:style>
  <w:style w:type="character" w:styleId="CommentReference">
    <w:name w:val="annotation reference"/>
    <w:basedOn w:val="DefaultParagraphFont"/>
    <w:uiPriority w:val="99"/>
    <w:semiHidden/>
    <w:rsid w:val="000373D4"/>
    <w:rPr>
      <w:rFonts w:cs="Times New Roman"/>
      <w:sz w:val="16"/>
      <w:szCs w:val="16"/>
    </w:rPr>
  </w:style>
  <w:style w:type="paragraph" w:styleId="CommentText">
    <w:name w:val="annotation text"/>
    <w:basedOn w:val="Normal"/>
    <w:link w:val="CommentTextChar"/>
    <w:uiPriority w:val="99"/>
    <w:semiHidden/>
    <w:rsid w:val="000373D4"/>
    <w:rPr>
      <w:sz w:val="20"/>
      <w:szCs w:val="20"/>
    </w:rPr>
  </w:style>
  <w:style w:type="character" w:customStyle="1" w:styleId="CommentTextChar">
    <w:name w:val="Comment Text Char"/>
    <w:basedOn w:val="DefaultParagraphFont"/>
    <w:link w:val="CommentText"/>
    <w:uiPriority w:val="99"/>
    <w:semiHidden/>
    <w:locked/>
    <w:rsid w:val="000373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373D4"/>
    <w:rPr>
      <w:b/>
      <w:bCs/>
    </w:rPr>
  </w:style>
  <w:style w:type="character" w:customStyle="1" w:styleId="CommentSubjectChar">
    <w:name w:val="Comment Subject Char"/>
    <w:basedOn w:val="CommentTextChar"/>
    <w:link w:val="CommentSubject"/>
    <w:uiPriority w:val="99"/>
    <w:semiHidden/>
    <w:locked/>
    <w:rsid w:val="000373D4"/>
    <w:rPr>
      <w:b/>
      <w:bCs/>
    </w:rPr>
  </w:style>
  <w:style w:type="paragraph" w:styleId="BalloonText">
    <w:name w:val="Balloon Text"/>
    <w:basedOn w:val="Normal"/>
    <w:link w:val="BalloonTextChar"/>
    <w:uiPriority w:val="99"/>
    <w:semiHidden/>
    <w:rsid w:val="000373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4"/>
    <w:rPr>
      <w:rFonts w:ascii="Tahoma" w:hAnsi="Tahoma" w:cs="Tahoma"/>
      <w:sz w:val="16"/>
      <w:szCs w:val="16"/>
    </w:rPr>
  </w:style>
  <w:style w:type="paragraph" w:styleId="Header">
    <w:name w:val="header"/>
    <w:basedOn w:val="Normal"/>
    <w:link w:val="HeaderChar"/>
    <w:uiPriority w:val="99"/>
    <w:semiHidden/>
    <w:rsid w:val="008431A6"/>
    <w:pPr>
      <w:tabs>
        <w:tab w:val="center" w:pos="4680"/>
        <w:tab w:val="right" w:pos="9360"/>
      </w:tabs>
    </w:pPr>
  </w:style>
  <w:style w:type="character" w:customStyle="1" w:styleId="HeaderChar">
    <w:name w:val="Header Char"/>
    <w:basedOn w:val="DefaultParagraphFont"/>
    <w:link w:val="Header"/>
    <w:uiPriority w:val="99"/>
    <w:semiHidden/>
    <w:locked/>
    <w:rsid w:val="008431A6"/>
    <w:rPr>
      <w:rFonts w:ascii="Times New Roman" w:hAnsi="Times New Roman" w:cs="Times New Roman"/>
      <w:sz w:val="24"/>
      <w:szCs w:val="24"/>
    </w:rPr>
  </w:style>
  <w:style w:type="paragraph" w:styleId="Footer">
    <w:name w:val="footer"/>
    <w:basedOn w:val="Normal"/>
    <w:link w:val="FooterChar"/>
    <w:uiPriority w:val="99"/>
    <w:semiHidden/>
    <w:rsid w:val="008431A6"/>
    <w:pPr>
      <w:tabs>
        <w:tab w:val="center" w:pos="4680"/>
        <w:tab w:val="right" w:pos="9360"/>
      </w:tabs>
    </w:pPr>
  </w:style>
  <w:style w:type="character" w:customStyle="1" w:styleId="FooterChar">
    <w:name w:val="Footer Char"/>
    <w:basedOn w:val="DefaultParagraphFont"/>
    <w:link w:val="Footer"/>
    <w:uiPriority w:val="99"/>
    <w:semiHidden/>
    <w:locked/>
    <w:rsid w:val="008431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413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bfa/d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gov" TargetMode="External"/><Relationship Id="rId4" Type="http://schemas.openxmlformats.org/officeDocument/2006/relationships/settings" Target="settings.xml"/><Relationship Id="rId9" Type="http://schemas.openxmlformats.org/officeDocument/2006/relationships/hyperlink" Target="http://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C9DB-5060-4072-9758-B1DD0ACC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National Science Foundation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bstrauss</dc:creator>
  <cp:keywords/>
  <dc:description/>
  <cp:lastModifiedBy>jfeldman</cp:lastModifiedBy>
  <cp:revision>4</cp:revision>
  <cp:lastPrinted>2011-04-01T14:41:00Z</cp:lastPrinted>
  <dcterms:created xsi:type="dcterms:W3CDTF">2011-04-07T15:01:00Z</dcterms:created>
  <dcterms:modified xsi:type="dcterms:W3CDTF">2011-04-08T17:32:00Z</dcterms:modified>
</cp:coreProperties>
</file>