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A9" w:rsidRPr="00DB543A" w:rsidRDefault="00E643A9" w:rsidP="00E643A9">
      <w:pPr>
        <w:pStyle w:val="NoSpacing"/>
        <w:jc w:val="center"/>
        <w:rPr>
          <w:rFonts w:ascii="Comic Sans MS" w:hAnsi="Comic Sans MS"/>
          <w:b/>
          <w:sz w:val="32"/>
          <w:szCs w:val="32"/>
        </w:rPr>
      </w:pPr>
      <w:r w:rsidRPr="00DB543A">
        <w:rPr>
          <w:rFonts w:ascii="Comic Sans MS" w:hAnsi="Comic Sans MS"/>
          <w:b/>
          <w:sz w:val="32"/>
          <w:szCs w:val="32"/>
        </w:rPr>
        <w:t>Generic OSP / Res Admin Email Address</w:t>
      </w:r>
    </w:p>
    <w:p w:rsidR="00E643A9" w:rsidRDefault="00E643A9" w:rsidP="00E643A9">
      <w:pPr>
        <w:pStyle w:val="NoSpacing"/>
      </w:pPr>
    </w:p>
    <w:p w:rsidR="00E643A9" w:rsidRDefault="00E643A9" w:rsidP="00E643A9">
      <w:pPr>
        <w:pStyle w:val="NoSpacing"/>
      </w:pPr>
    </w:p>
    <w:tbl>
      <w:tblPr>
        <w:tblStyle w:val="MediumShading1"/>
        <w:tblW w:w="0" w:type="auto"/>
        <w:tblInd w:w="-612" w:type="dxa"/>
        <w:tblLook w:val="04A0"/>
      </w:tblPr>
      <w:tblGrid>
        <w:gridCol w:w="4465"/>
        <w:gridCol w:w="4401"/>
        <w:gridCol w:w="5642"/>
      </w:tblGrid>
      <w:tr w:rsidR="00E643A9" w:rsidRPr="00DB543A" w:rsidTr="00A6536B">
        <w:trPr>
          <w:cnfStyle w:val="100000000000"/>
          <w:tblHeader/>
        </w:trPr>
        <w:tc>
          <w:tcPr>
            <w:cnfStyle w:val="001000000000"/>
            <w:tcW w:w="4465" w:type="dxa"/>
          </w:tcPr>
          <w:p w:rsidR="00E643A9" w:rsidRPr="000D6EC5" w:rsidRDefault="00E643A9" w:rsidP="00E643A9">
            <w:pPr>
              <w:pStyle w:val="NoSpacing"/>
              <w:jc w:val="center"/>
              <w:rPr>
                <w:rFonts w:ascii="Comic Sans MS" w:hAnsi="Comic Sans MS"/>
                <w:color w:val="auto"/>
                <w:sz w:val="20"/>
                <w:szCs w:val="20"/>
              </w:rPr>
            </w:pPr>
            <w:r w:rsidRPr="000D6EC5">
              <w:rPr>
                <w:rFonts w:ascii="Comic Sans MS" w:hAnsi="Comic Sans MS"/>
                <w:color w:val="auto"/>
                <w:sz w:val="20"/>
                <w:szCs w:val="20"/>
              </w:rPr>
              <w:t>Institution</w:t>
            </w:r>
          </w:p>
        </w:tc>
        <w:tc>
          <w:tcPr>
            <w:tcW w:w="4401" w:type="dxa"/>
          </w:tcPr>
          <w:p w:rsidR="00E643A9" w:rsidRPr="00DB543A" w:rsidRDefault="00E643A9" w:rsidP="00E643A9">
            <w:pPr>
              <w:pStyle w:val="NoSpacing"/>
              <w:jc w:val="center"/>
              <w:cnfStyle w:val="100000000000"/>
              <w:rPr>
                <w:rFonts w:ascii="Comic Sans MS" w:hAnsi="Comic Sans MS"/>
                <w:b w:val="0"/>
                <w:color w:val="auto"/>
                <w:sz w:val="20"/>
                <w:szCs w:val="20"/>
              </w:rPr>
            </w:pPr>
            <w:r w:rsidRPr="00DB543A">
              <w:rPr>
                <w:rFonts w:ascii="Comic Sans MS" w:hAnsi="Comic Sans MS"/>
                <w:b w:val="0"/>
                <w:color w:val="auto"/>
                <w:sz w:val="20"/>
                <w:szCs w:val="20"/>
              </w:rPr>
              <w:t>Contact</w:t>
            </w:r>
          </w:p>
        </w:tc>
        <w:tc>
          <w:tcPr>
            <w:tcW w:w="5642" w:type="dxa"/>
          </w:tcPr>
          <w:p w:rsidR="00E643A9" w:rsidRPr="00DB543A" w:rsidRDefault="00E643A9" w:rsidP="00E643A9">
            <w:pPr>
              <w:pStyle w:val="NoSpacing"/>
              <w:jc w:val="center"/>
              <w:cnfStyle w:val="100000000000"/>
              <w:rPr>
                <w:rFonts w:ascii="Comic Sans MS" w:hAnsi="Comic Sans MS"/>
                <w:b w:val="0"/>
                <w:color w:val="auto"/>
                <w:sz w:val="20"/>
                <w:szCs w:val="20"/>
              </w:rPr>
            </w:pPr>
            <w:r w:rsidRPr="00DB543A">
              <w:rPr>
                <w:rFonts w:ascii="Comic Sans MS" w:hAnsi="Comic Sans MS"/>
                <w:b w:val="0"/>
                <w:color w:val="auto"/>
                <w:sz w:val="20"/>
                <w:szCs w:val="20"/>
              </w:rPr>
              <w:t>Comments</w:t>
            </w:r>
          </w:p>
        </w:tc>
      </w:tr>
      <w:tr w:rsidR="00DB543A" w:rsidRPr="00DB543A" w:rsidTr="00A6536B">
        <w:trPr>
          <w:cnfStyle w:val="000000100000"/>
        </w:trPr>
        <w:tc>
          <w:tcPr>
            <w:cnfStyle w:val="001000000000"/>
            <w:tcW w:w="4465" w:type="dxa"/>
          </w:tcPr>
          <w:p w:rsidR="00DB543A" w:rsidRPr="000D6EC5" w:rsidRDefault="00DB543A" w:rsidP="00E643A9">
            <w:pPr>
              <w:pStyle w:val="NoSpacing"/>
              <w:rPr>
                <w:rFonts w:ascii="Comic Sans MS" w:hAnsi="Comic Sans MS"/>
                <w:b w:val="0"/>
                <w:sz w:val="20"/>
                <w:szCs w:val="20"/>
              </w:rPr>
            </w:pPr>
            <w:r w:rsidRPr="000D6EC5">
              <w:rPr>
                <w:rFonts w:ascii="Comic Sans MS" w:hAnsi="Comic Sans MS"/>
                <w:b w:val="0"/>
                <w:sz w:val="20"/>
                <w:szCs w:val="20"/>
              </w:rPr>
              <w:t>The University of Texas Health Science Center at Houston</w:t>
            </w:r>
          </w:p>
        </w:tc>
        <w:tc>
          <w:tcPr>
            <w:tcW w:w="4401" w:type="dxa"/>
          </w:tcPr>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Jodi S. Ogden, MBA, CRA</w:t>
            </w:r>
          </w:p>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Contracts Director</w:t>
            </w:r>
          </w:p>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Office of Sponsored Projects</w:t>
            </w:r>
          </w:p>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The University of Texas Health Science Center at Houston</w:t>
            </w:r>
          </w:p>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7000 Fannin, UCT 1006</w:t>
            </w:r>
          </w:p>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Houston, TX  77030</w:t>
            </w:r>
          </w:p>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Voice:  713-500-3968</w:t>
            </w:r>
          </w:p>
          <w:p w:rsidR="00DB543A" w:rsidRPr="00DB543A" w:rsidRDefault="00DB543A" w:rsidP="00DB543A">
            <w:pPr>
              <w:cnfStyle w:val="000000100000"/>
              <w:rPr>
                <w:rFonts w:ascii="Comic Sans MS" w:eastAsiaTheme="minorEastAsia" w:hAnsi="Comic Sans MS"/>
                <w:noProof/>
                <w:sz w:val="20"/>
                <w:szCs w:val="20"/>
              </w:rPr>
            </w:pPr>
            <w:r w:rsidRPr="00DB543A">
              <w:rPr>
                <w:rFonts w:ascii="Comic Sans MS" w:eastAsiaTheme="minorEastAsia" w:hAnsi="Comic Sans MS"/>
                <w:noProof/>
                <w:sz w:val="20"/>
                <w:szCs w:val="20"/>
              </w:rPr>
              <w:t>Fax:  713-500-0355</w:t>
            </w:r>
          </w:p>
          <w:p w:rsidR="00DB543A" w:rsidRPr="000D6EC5" w:rsidRDefault="00DB543A" w:rsidP="00DB543A">
            <w:pPr>
              <w:cnfStyle w:val="000000100000"/>
              <w:rPr>
                <w:rFonts w:ascii="Comic Sans MS" w:eastAsiaTheme="minorEastAsia" w:hAnsi="Comic Sans MS"/>
                <w:noProof/>
                <w:color w:val="0000FF"/>
                <w:sz w:val="20"/>
                <w:szCs w:val="20"/>
              </w:rPr>
            </w:pPr>
            <w:r w:rsidRPr="00DB543A">
              <w:rPr>
                <w:rFonts w:ascii="Comic Sans MS" w:eastAsiaTheme="minorEastAsia" w:hAnsi="Comic Sans MS"/>
                <w:noProof/>
                <w:sz w:val="20"/>
                <w:szCs w:val="20"/>
              </w:rPr>
              <w:t>Email: </w:t>
            </w:r>
            <w:hyperlink r:id="rId6" w:history="1">
              <w:r w:rsidRPr="000D6EC5">
                <w:rPr>
                  <w:rStyle w:val="Hyperlink"/>
                  <w:rFonts w:ascii="Comic Sans MS" w:eastAsiaTheme="minorEastAsia" w:hAnsi="Comic Sans MS"/>
                  <w:noProof/>
                  <w:color w:val="0000FF"/>
                  <w:sz w:val="20"/>
                  <w:szCs w:val="20"/>
                </w:rPr>
                <w:t>jodi.ogden@uth.tmc.edu</w:t>
              </w:r>
            </w:hyperlink>
            <w:r w:rsidR="000D6EC5" w:rsidRPr="000D6EC5">
              <w:rPr>
                <w:rFonts w:ascii="Comic Sans MS" w:eastAsiaTheme="minorEastAsia" w:hAnsi="Comic Sans MS"/>
                <w:noProof/>
                <w:color w:val="0000FF"/>
                <w:sz w:val="20"/>
                <w:szCs w:val="20"/>
              </w:rPr>
              <w:t xml:space="preserve"> </w:t>
            </w:r>
            <w:r w:rsidRPr="000D6EC5">
              <w:rPr>
                <w:rFonts w:ascii="Comic Sans MS" w:eastAsiaTheme="minorEastAsia" w:hAnsi="Comic Sans MS"/>
                <w:noProof/>
                <w:color w:val="0000FF"/>
                <w:sz w:val="20"/>
                <w:szCs w:val="20"/>
              </w:rPr>
              <w:t xml:space="preserve"> </w:t>
            </w:r>
          </w:p>
          <w:p w:rsidR="00DB543A" w:rsidRPr="00DB543A" w:rsidRDefault="00DB543A" w:rsidP="00E643A9">
            <w:pPr>
              <w:cnfStyle w:val="000000100000"/>
              <w:rPr>
                <w:rFonts w:ascii="Comic Sans MS" w:hAnsi="Comic Sans MS"/>
                <w:bCs/>
                <w:sz w:val="20"/>
                <w:szCs w:val="20"/>
              </w:rPr>
            </w:pPr>
          </w:p>
        </w:tc>
        <w:tc>
          <w:tcPr>
            <w:tcW w:w="5642" w:type="dxa"/>
          </w:tcPr>
          <w:p w:rsidR="00DB543A" w:rsidRPr="00DB543A" w:rsidRDefault="00DB543A" w:rsidP="00DB543A">
            <w:pPr>
              <w:cnfStyle w:val="000000100000"/>
              <w:rPr>
                <w:rFonts w:ascii="Comic Sans MS" w:hAnsi="Comic Sans MS"/>
                <w:sz w:val="20"/>
                <w:szCs w:val="20"/>
              </w:rPr>
            </w:pPr>
            <w:r w:rsidRPr="00DB543A">
              <w:rPr>
                <w:rFonts w:ascii="Comic Sans MS" w:hAnsi="Comic Sans MS"/>
                <w:sz w:val="20"/>
                <w:szCs w:val="20"/>
              </w:rPr>
              <w:t xml:space="preserve">As with most institutions, we have a generic email address for the Office of Sponsored Projects.  It was originally established for award notifications, but has become the catch all email address for Sponsored Projects.  We currently rotate “email dailies” between our grants specialists, but with the current volume of emails this takes up most of the assigned individual’s day.  Oftentimes, the individual is still working on an “email daily” issue a week or two later.  </w:t>
            </w:r>
          </w:p>
          <w:p w:rsidR="00DB543A" w:rsidRPr="00DB543A" w:rsidRDefault="00DB543A" w:rsidP="00E643A9">
            <w:pPr>
              <w:cnfStyle w:val="000000100000"/>
              <w:rPr>
                <w:rFonts w:ascii="Comic Sans MS" w:hAnsi="Comic Sans MS" w:cs="Arial"/>
                <w:sz w:val="20"/>
                <w:szCs w:val="20"/>
              </w:rPr>
            </w:pPr>
          </w:p>
        </w:tc>
      </w:tr>
      <w:tr w:rsidR="00E643A9" w:rsidRPr="00DB543A" w:rsidTr="00A6536B">
        <w:trPr>
          <w:cnfStyle w:val="000000010000"/>
        </w:trPr>
        <w:tc>
          <w:tcPr>
            <w:cnfStyle w:val="001000000000"/>
            <w:tcW w:w="4465" w:type="dxa"/>
          </w:tcPr>
          <w:p w:rsidR="00DB543A" w:rsidRPr="000D6EC5" w:rsidRDefault="00DB543A" w:rsidP="00DB543A">
            <w:pPr>
              <w:rPr>
                <w:rFonts w:ascii="Comic Sans MS" w:hAnsi="Comic Sans MS"/>
                <w:b w:val="0"/>
                <w:sz w:val="20"/>
                <w:szCs w:val="20"/>
              </w:rPr>
            </w:pPr>
            <w:r w:rsidRPr="000D6EC5">
              <w:rPr>
                <w:rFonts w:ascii="Comic Sans MS" w:hAnsi="Comic Sans MS"/>
                <w:b w:val="0"/>
                <w:sz w:val="20"/>
                <w:szCs w:val="20"/>
              </w:rPr>
              <w:t>The Children's Hospital of Philadelphia</w:t>
            </w:r>
          </w:p>
          <w:p w:rsidR="00E643A9" w:rsidRPr="000D6EC5" w:rsidRDefault="00E643A9" w:rsidP="00E643A9">
            <w:pPr>
              <w:pStyle w:val="NoSpacing"/>
              <w:rPr>
                <w:rFonts w:ascii="Comic Sans MS" w:hAnsi="Comic Sans MS"/>
                <w:b w:val="0"/>
                <w:sz w:val="20"/>
                <w:szCs w:val="20"/>
              </w:rPr>
            </w:pPr>
          </w:p>
        </w:tc>
        <w:tc>
          <w:tcPr>
            <w:tcW w:w="4401" w:type="dxa"/>
          </w:tcPr>
          <w:p w:rsidR="00E643A9" w:rsidRPr="00DB543A" w:rsidRDefault="00E643A9" w:rsidP="00E643A9">
            <w:pPr>
              <w:cnfStyle w:val="000000010000"/>
              <w:rPr>
                <w:rFonts w:ascii="Comic Sans MS" w:hAnsi="Comic Sans MS"/>
                <w:bCs/>
                <w:sz w:val="20"/>
                <w:szCs w:val="20"/>
              </w:rPr>
            </w:pPr>
            <w:r w:rsidRPr="00DB543A">
              <w:rPr>
                <w:rFonts w:ascii="Comic Sans MS" w:hAnsi="Comic Sans MS"/>
                <w:bCs/>
                <w:sz w:val="20"/>
                <w:szCs w:val="20"/>
              </w:rPr>
              <w:t>Collette Ryder-Consugar, MBA, CRA</w:t>
            </w:r>
          </w:p>
          <w:p w:rsidR="00E643A9" w:rsidRPr="00DB543A" w:rsidRDefault="00E643A9" w:rsidP="00E643A9">
            <w:pPr>
              <w:cnfStyle w:val="000000010000"/>
              <w:rPr>
                <w:rFonts w:ascii="Comic Sans MS" w:hAnsi="Comic Sans MS"/>
                <w:sz w:val="20"/>
                <w:szCs w:val="20"/>
              </w:rPr>
            </w:pPr>
            <w:r w:rsidRPr="00DB543A">
              <w:rPr>
                <w:rFonts w:ascii="Comic Sans MS" w:hAnsi="Comic Sans MS"/>
                <w:sz w:val="20"/>
                <w:szCs w:val="20"/>
              </w:rPr>
              <w:t>Manager, Sponsored Projects</w:t>
            </w:r>
          </w:p>
          <w:p w:rsidR="00E643A9" w:rsidRPr="00DB543A" w:rsidRDefault="00E643A9" w:rsidP="00E643A9">
            <w:pPr>
              <w:cnfStyle w:val="000000010000"/>
              <w:rPr>
                <w:rFonts w:ascii="Comic Sans MS" w:hAnsi="Comic Sans MS"/>
                <w:sz w:val="20"/>
                <w:szCs w:val="20"/>
              </w:rPr>
            </w:pPr>
            <w:r w:rsidRPr="00DB543A">
              <w:rPr>
                <w:rFonts w:ascii="Comic Sans MS" w:hAnsi="Comic Sans MS"/>
                <w:sz w:val="20"/>
                <w:szCs w:val="20"/>
              </w:rPr>
              <w:t>The Children's Hospital of Philadelphia</w:t>
            </w:r>
          </w:p>
          <w:p w:rsidR="00E643A9" w:rsidRPr="00DB543A" w:rsidRDefault="00E643A9" w:rsidP="00E643A9">
            <w:pPr>
              <w:cnfStyle w:val="000000010000"/>
              <w:rPr>
                <w:rFonts w:ascii="Comic Sans MS" w:hAnsi="Comic Sans MS"/>
                <w:sz w:val="20"/>
                <w:szCs w:val="20"/>
              </w:rPr>
            </w:pPr>
            <w:r w:rsidRPr="00DB543A">
              <w:rPr>
                <w:rFonts w:ascii="Comic Sans MS" w:hAnsi="Comic Sans MS"/>
                <w:sz w:val="20"/>
                <w:szCs w:val="20"/>
              </w:rPr>
              <w:t>3615 Civic Center Blvd.</w:t>
            </w:r>
          </w:p>
          <w:p w:rsidR="00E643A9" w:rsidRPr="00DB543A" w:rsidRDefault="00E643A9" w:rsidP="00E643A9">
            <w:pPr>
              <w:cnfStyle w:val="000000010000"/>
              <w:rPr>
                <w:rFonts w:ascii="Comic Sans MS" w:hAnsi="Comic Sans MS"/>
                <w:sz w:val="20"/>
                <w:szCs w:val="20"/>
              </w:rPr>
            </w:pPr>
            <w:r w:rsidRPr="00DB543A">
              <w:rPr>
                <w:rFonts w:ascii="Comic Sans MS" w:hAnsi="Comic Sans MS"/>
                <w:sz w:val="20"/>
                <w:szCs w:val="20"/>
              </w:rPr>
              <w:t>ARC1</w:t>
            </w:r>
          </w:p>
          <w:p w:rsidR="00E643A9" w:rsidRPr="00DB543A" w:rsidRDefault="00E643A9" w:rsidP="00E643A9">
            <w:pPr>
              <w:cnfStyle w:val="000000010000"/>
              <w:rPr>
                <w:rFonts w:ascii="Comic Sans MS" w:hAnsi="Comic Sans MS"/>
                <w:sz w:val="20"/>
                <w:szCs w:val="20"/>
              </w:rPr>
            </w:pPr>
            <w:r w:rsidRPr="00DB543A">
              <w:rPr>
                <w:rFonts w:ascii="Comic Sans MS" w:hAnsi="Comic Sans MS"/>
                <w:sz w:val="20"/>
                <w:szCs w:val="20"/>
              </w:rPr>
              <w:t>Philadelphia, PA 19104</w:t>
            </w:r>
          </w:p>
          <w:p w:rsidR="00E643A9" w:rsidRPr="00DB543A" w:rsidRDefault="00E643A9" w:rsidP="00E643A9">
            <w:pPr>
              <w:cnfStyle w:val="000000010000"/>
              <w:rPr>
                <w:rFonts w:ascii="Comic Sans MS" w:hAnsi="Comic Sans MS"/>
                <w:sz w:val="20"/>
                <w:szCs w:val="20"/>
              </w:rPr>
            </w:pPr>
            <w:r w:rsidRPr="00DB543A">
              <w:rPr>
                <w:rFonts w:ascii="Comic Sans MS" w:hAnsi="Comic Sans MS"/>
                <w:sz w:val="20"/>
                <w:szCs w:val="20"/>
              </w:rPr>
              <w:t>PH: 267-426-9365</w:t>
            </w:r>
          </w:p>
          <w:p w:rsidR="00E643A9" w:rsidRPr="00DB543A" w:rsidRDefault="00E643A9" w:rsidP="00E643A9">
            <w:pPr>
              <w:cnfStyle w:val="000000010000"/>
              <w:rPr>
                <w:rFonts w:ascii="Comic Sans MS" w:hAnsi="Comic Sans MS"/>
                <w:sz w:val="20"/>
                <w:szCs w:val="20"/>
              </w:rPr>
            </w:pPr>
            <w:r w:rsidRPr="00DB543A">
              <w:rPr>
                <w:rFonts w:ascii="Comic Sans MS" w:hAnsi="Comic Sans MS"/>
                <w:sz w:val="20"/>
                <w:szCs w:val="20"/>
              </w:rPr>
              <w:t>FX: 215-590-2629</w:t>
            </w:r>
          </w:p>
          <w:p w:rsidR="00E643A9" w:rsidRPr="000D6EC5" w:rsidRDefault="00556DE2" w:rsidP="00E643A9">
            <w:pPr>
              <w:pStyle w:val="NoSpacing"/>
              <w:cnfStyle w:val="000000010000"/>
              <w:rPr>
                <w:rFonts w:ascii="Comic Sans MS" w:hAnsi="Comic Sans MS"/>
                <w:color w:val="0000FF"/>
                <w:sz w:val="20"/>
                <w:szCs w:val="20"/>
              </w:rPr>
            </w:pPr>
            <w:hyperlink r:id="rId7" w:history="1">
              <w:r w:rsidR="00E643A9" w:rsidRPr="000D6EC5">
                <w:rPr>
                  <w:rStyle w:val="Hyperlink"/>
                  <w:rFonts w:ascii="Comic Sans MS" w:hAnsi="Comic Sans MS"/>
                  <w:color w:val="0000FF"/>
                  <w:sz w:val="20"/>
                  <w:szCs w:val="20"/>
                </w:rPr>
                <w:t>ryderconsugar@email.chop.edu</w:t>
              </w:r>
            </w:hyperlink>
          </w:p>
        </w:tc>
        <w:tc>
          <w:tcPr>
            <w:tcW w:w="5642" w:type="dxa"/>
          </w:tcPr>
          <w:p w:rsidR="00DB543A" w:rsidRPr="00DB543A" w:rsidRDefault="00E643A9" w:rsidP="00786873">
            <w:pPr>
              <w:cnfStyle w:val="000000010000"/>
              <w:rPr>
                <w:szCs w:val="20"/>
              </w:rPr>
            </w:pPr>
            <w:r w:rsidRPr="00DB543A">
              <w:rPr>
                <w:rFonts w:ascii="Comic Sans MS" w:hAnsi="Comic Sans MS" w:cs="Arial"/>
                <w:sz w:val="20"/>
                <w:szCs w:val="20"/>
              </w:rPr>
              <w:t xml:space="preserve">We have one person who distributes all of the emails to the grant specialist to whom it applies.  This is done once or twice a day and is considered as a “special assignment” as part of their work distribution and therefore their regular portfolio is adjusted accordingly.  We also have three managers with access to the mailbox for days (such as deadlines) when there is a constant flood of emails. </w:t>
            </w:r>
            <w:r w:rsidR="00786873">
              <w:rPr>
                <w:rFonts w:ascii="Comic Sans MS" w:hAnsi="Comic Sans MS" w:cs="Arial"/>
                <w:sz w:val="20"/>
                <w:szCs w:val="20"/>
              </w:rPr>
              <w:t xml:space="preserve">We </w:t>
            </w:r>
            <w:r w:rsidR="00DB543A" w:rsidRPr="00DB543A">
              <w:rPr>
                <w:szCs w:val="20"/>
              </w:rPr>
              <w:t>also have a separate "generic" email for subawards, and our subaward staff is responsible for monitoring that mailbox.</w:t>
            </w:r>
          </w:p>
          <w:p w:rsidR="00DB543A" w:rsidRPr="00DB543A" w:rsidRDefault="00DB543A" w:rsidP="00E643A9">
            <w:pPr>
              <w:pStyle w:val="NoSpacing"/>
              <w:cnfStyle w:val="000000010000"/>
              <w:rPr>
                <w:rFonts w:ascii="Comic Sans MS" w:hAnsi="Comic Sans MS"/>
                <w:sz w:val="20"/>
                <w:szCs w:val="20"/>
              </w:rPr>
            </w:pPr>
          </w:p>
        </w:tc>
      </w:tr>
      <w:tr w:rsidR="00E643A9" w:rsidRPr="00DB543A" w:rsidTr="00A6536B">
        <w:trPr>
          <w:cnfStyle w:val="000000100000"/>
        </w:trPr>
        <w:tc>
          <w:tcPr>
            <w:cnfStyle w:val="001000000000"/>
            <w:tcW w:w="4465" w:type="dxa"/>
          </w:tcPr>
          <w:p w:rsidR="00E643A9" w:rsidRPr="000D6EC5" w:rsidRDefault="00DB543A" w:rsidP="00E643A9">
            <w:pPr>
              <w:pStyle w:val="NoSpacing"/>
              <w:rPr>
                <w:rFonts w:ascii="Comic Sans MS" w:hAnsi="Comic Sans MS"/>
                <w:b w:val="0"/>
                <w:sz w:val="20"/>
                <w:szCs w:val="20"/>
              </w:rPr>
            </w:pPr>
            <w:r w:rsidRPr="000D6EC5">
              <w:rPr>
                <w:rFonts w:ascii="Comic Sans MS" w:hAnsi="Comic Sans MS"/>
                <w:b w:val="0"/>
                <w:sz w:val="20"/>
                <w:szCs w:val="20"/>
              </w:rPr>
              <w:t>University of Alaska Fairbanks</w:t>
            </w:r>
          </w:p>
        </w:tc>
        <w:tc>
          <w:tcPr>
            <w:tcW w:w="4401" w:type="dxa"/>
          </w:tcPr>
          <w:p w:rsidR="00E643A9" w:rsidRPr="00DB543A" w:rsidRDefault="00E643A9" w:rsidP="00E643A9">
            <w:pPr>
              <w:pStyle w:val="NoSpacing"/>
              <w:cnfStyle w:val="000000100000"/>
              <w:rPr>
                <w:rFonts w:ascii="Comic Sans MS" w:hAnsi="Comic Sans MS"/>
                <w:sz w:val="20"/>
                <w:szCs w:val="20"/>
              </w:rPr>
            </w:pPr>
            <w:r w:rsidRPr="00DB543A">
              <w:rPr>
                <w:rFonts w:ascii="Comic Sans MS" w:hAnsi="Comic Sans MS"/>
                <w:sz w:val="20"/>
                <w:szCs w:val="20"/>
              </w:rPr>
              <w:t>G. Maggie Griscavage, CRA</w:t>
            </w:r>
            <w:r w:rsidRPr="00DB543A">
              <w:rPr>
                <w:rFonts w:ascii="Comic Sans MS" w:hAnsi="Comic Sans MS"/>
                <w:sz w:val="20"/>
                <w:szCs w:val="20"/>
              </w:rPr>
              <w:br/>
              <w:t>Director, and Authorized University Representative</w:t>
            </w:r>
            <w:r w:rsidRPr="00DB543A">
              <w:rPr>
                <w:rFonts w:ascii="Comic Sans MS" w:hAnsi="Comic Sans MS"/>
                <w:sz w:val="20"/>
                <w:szCs w:val="20"/>
              </w:rPr>
              <w:br/>
              <w:t>University of Alaska Fairbanks</w:t>
            </w:r>
            <w:r w:rsidRPr="00DB543A">
              <w:rPr>
                <w:rFonts w:ascii="Comic Sans MS" w:hAnsi="Comic Sans MS"/>
                <w:sz w:val="20"/>
                <w:szCs w:val="20"/>
              </w:rPr>
              <w:br/>
              <w:t>Office of Grants &amp; Contracts Administration</w:t>
            </w:r>
            <w:r w:rsidRPr="00DB543A">
              <w:rPr>
                <w:rFonts w:ascii="Comic Sans MS" w:hAnsi="Comic Sans MS"/>
                <w:sz w:val="20"/>
                <w:szCs w:val="20"/>
              </w:rPr>
              <w:br/>
              <w:t>PO Box 757880</w:t>
            </w:r>
            <w:r w:rsidRPr="00DB543A">
              <w:rPr>
                <w:rFonts w:ascii="Comic Sans MS" w:hAnsi="Comic Sans MS"/>
                <w:sz w:val="20"/>
                <w:szCs w:val="20"/>
              </w:rPr>
              <w:br/>
            </w:r>
            <w:r w:rsidRPr="00DB543A">
              <w:rPr>
                <w:rFonts w:ascii="Comic Sans MS" w:hAnsi="Comic Sans MS"/>
                <w:sz w:val="20"/>
                <w:szCs w:val="20"/>
              </w:rPr>
              <w:lastRenderedPageBreak/>
              <w:t>Fairbanks, AK 99775-7880</w:t>
            </w:r>
            <w:r w:rsidRPr="00DB543A">
              <w:rPr>
                <w:rFonts w:ascii="Comic Sans MS" w:hAnsi="Comic Sans MS"/>
                <w:sz w:val="20"/>
                <w:szCs w:val="20"/>
              </w:rPr>
              <w:br/>
              <w:t>907-474-7301</w:t>
            </w:r>
            <w:r w:rsidRPr="00DB543A">
              <w:rPr>
                <w:rFonts w:ascii="Comic Sans MS" w:hAnsi="Comic Sans MS"/>
                <w:sz w:val="20"/>
                <w:szCs w:val="20"/>
              </w:rPr>
              <w:br/>
              <w:t>907-687-3513 cell</w:t>
            </w:r>
            <w:r w:rsidRPr="00DB543A">
              <w:rPr>
                <w:rFonts w:ascii="Comic Sans MS" w:hAnsi="Comic Sans MS"/>
                <w:sz w:val="20"/>
                <w:szCs w:val="20"/>
              </w:rPr>
              <w:br/>
            </w:r>
            <w:hyperlink r:id="rId8" w:history="1">
              <w:r w:rsidRPr="000D6EC5">
                <w:rPr>
                  <w:rStyle w:val="Hyperlink"/>
                  <w:rFonts w:ascii="Comic Sans MS" w:hAnsi="Comic Sans MS"/>
                  <w:color w:val="0000FF"/>
                  <w:sz w:val="20"/>
                  <w:szCs w:val="20"/>
                </w:rPr>
                <w:t>http://www.uaf.edu/grcon</w:t>
              </w:r>
            </w:hyperlink>
            <w:r w:rsidRPr="00DB543A">
              <w:rPr>
                <w:rFonts w:ascii="Comic Sans MS" w:hAnsi="Comic Sans MS"/>
                <w:sz w:val="20"/>
                <w:szCs w:val="20"/>
              </w:rPr>
              <w:br/>
            </w:r>
          </w:p>
        </w:tc>
        <w:tc>
          <w:tcPr>
            <w:tcW w:w="5642" w:type="dxa"/>
          </w:tcPr>
          <w:p w:rsidR="00E643A9" w:rsidRDefault="00E643A9" w:rsidP="00786873">
            <w:pPr>
              <w:pStyle w:val="NoSpacing"/>
              <w:cnfStyle w:val="000000100000"/>
              <w:rPr>
                <w:rFonts w:ascii="Comic Sans MS" w:hAnsi="Comic Sans MS"/>
                <w:sz w:val="20"/>
                <w:szCs w:val="20"/>
              </w:rPr>
            </w:pPr>
            <w:r w:rsidRPr="00DB543A">
              <w:rPr>
                <w:rFonts w:ascii="Comic Sans MS" w:hAnsi="Comic Sans MS"/>
                <w:sz w:val="20"/>
                <w:szCs w:val="20"/>
              </w:rPr>
              <w:lastRenderedPageBreak/>
              <w:t xml:space="preserve">We, too, have generic pre and post award offices' generic emails. Nice when you view it in light of the lack of need to maintain such an email when people rotate in and out of office. Horrible when used as, as you say, the focal point for just about everything whether it's pre or post award. We consistently have problems with our sponsors sending awards to the proposal office, just because that's where </w:t>
            </w:r>
            <w:r w:rsidRPr="00DB543A">
              <w:rPr>
                <w:rFonts w:ascii="Comic Sans MS" w:hAnsi="Comic Sans MS"/>
                <w:sz w:val="20"/>
                <w:szCs w:val="20"/>
              </w:rPr>
              <w:lastRenderedPageBreak/>
              <w:t xml:space="preserve">the AOR is for outgoing stuff. </w:t>
            </w:r>
            <w:r w:rsidRPr="00DB543A">
              <w:rPr>
                <w:rFonts w:ascii="Comic Sans MS" w:hAnsi="Comic Sans MS"/>
                <w:sz w:val="20"/>
                <w:szCs w:val="20"/>
              </w:rPr>
              <w:br/>
            </w:r>
            <w:r w:rsidRPr="00DB543A">
              <w:rPr>
                <w:rFonts w:ascii="Comic Sans MS" w:hAnsi="Comic Sans MS"/>
                <w:sz w:val="20"/>
                <w:szCs w:val="20"/>
              </w:rPr>
              <w:br/>
              <w:t xml:space="preserve">There are definitely instances of awards going missing because the proposal office doesn't recognize them as such, and the post award office getting JIT requests and we don't have anything to corrolorate them to. </w:t>
            </w:r>
          </w:p>
          <w:p w:rsidR="00786873" w:rsidRPr="00DB543A" w:rsidRDefault="00786873" w:rsidP="00786873">
            <w:pPr>
              <w:pStyle w:val="NoSpacing"/>
              <w:cnfStyle w:val="000000100000"/>
              <w:rPr>
                <w:rFonts w:ascii="Comic Sans MS" w:hAnsi="Comic Sans MS"/>
                <w:sz w:val="20"/>
                <w:szCs w:val="20"/>
              </w:rPr>
            </w:pPr>
          </w:p>
        </w:tc>
      </w:tr>
      <w:tr w:rsidR="00E643A9" w:rsidRPr="00DB543A" w:rsidTr="00A6536B">
        <w:trPr>
          <w:cnfStyle w:val="000000010000"/>
        </w:trPr>
        <w:tc>
          <w:tcPr>
            <w:cnfStyle w:val="001000000000"/>
            <w:tcW w:w="4465" w:type="dxa"/>
          </w:tcPr>
          <w:p w:rsidR="00DB543A" w:rsidRPr="000D6EC5" w:rsidRDefault="00DB543A" w:rsidP="00DB543A">
            <w:pPr>
              <w:pStyle w:val="PlainText"/>
              <w:rPr>
                <w:b w:val="0"/>
                <w:szCs w:val="20"/>
              </w:rPr>
            </w:pPr>
            <w:r w:rsidRPr="000D6EC5">
              <w:rPr>
                <w:b w:val="0"/>
                <w:szCs w:val="20"/>
              </w:rPr>
              <w:lastRenderedPageBreak/>
              <w:t>TEES Research Services</w:t>
            </w:r>
          </w:p>
          <w:p w:rsidR="00E643A9" w:rsidRPr="000D6EC5" w:rsidRDefault="00E643A9" w:rsidP="00E643A9">
            <w:pPr>
              <w:pStyle w:val="NoSpacing"/>
              <w:rPr>
                <w:rFonts w:ascii="Comic Sans MS" w:hAnsi="Comic Sans MS"/>
                <w:b w:val="0"/>
                <w:sz w:val="20"/>
                <w:szCs w:val="20"/>
              </w:rPr>
            </w:pPr>
          </w:p>
        </w:tc>
        <w:tc>
          <w:tcPr>
            <w:tcW w:w="4401" w:type="dxa"/>
          </w:tcPr>
          <w:p w:rsidR="00E643A9" w:rsidRPr="00DB543A" w:rsidRDefault="00E643A9" w:rsidP="00E643A9">
            <w:pPr>
              <w:pStyle w:val="PlainText"/>
              <w:cnfStyle w:val="000000010000"/>
              <w:rPr>
                <w:szCs w:val="20"/>
              </w:rPr>
            </w:pPr>
            <w:r w:rsidRPr="00DB543A">
              <w:rPr>
                <w:szCs w:val="20"/>
              </w:rPr>
              <w:t>Katherine V. Kissmann, CRA</w:t>
            </w:r>
          </w:p>
          <w:p w:rsidR="00E643A9" w:rsidRPr="00DB543A" w:rsidRDefault="00E643A9" w:rsidP="00E643A9">
            <w:pPr>
              <w:pStyle w:val="PlainText"/>
              <w:cnfStyle w:val="000000010000"/>
              <w:rPr>
                <w:szCs w:val="20"/>
              </w:rPr>
            </w:pPr>
            <w:r w:rsidRPr="00DB543A">
              <w:rPr>
                <w:szCs w:val="20"/>
              </w:rPr>
              <w:t>Coordinator of Government Contracts</w:t>
            </w:r>
          </w:p>
          <w:p w:rsidR="00E643A9" w:rsidRPr="00DB543A" w:rsidRDefault="00E643A9" w:rsidP="00E643A9">
            <w:pPr>
              <w:pStyle w:val="PlainText"/>
              <w:cnfStyle w:val="000000010000"/>
              <w:rPr>
                <w:szCs w:val="20"/>
              </w:rPr>
            </w:pPr>
            <w:r w:rsidRPr="00DB543A">
              <w:rPr>
                <w:szCs w:val="20"/>
              </w:rPr>
              <w:t>TEES Research Services</w:t>
            </w:r>
          </w:p>
          <w:p w:rsidR="00E643A9" w:rsidRPr="00DB543A" w:rsidRDefault="00E643A9" w:rsidP="00E643A9">
            <w:pPr>
              <w:pStyle w:val="PlainText"/>
              <w:cnfStyle w:val="000000010000"/>
              <w:rPr>
                <w:szCs w:val="20"/>
              </w:rPr>
            </w:pPr>
            <w:r w:rsidRPr="00DB543A">
              <w:rPr>
                <w:szCs w:val="20"/>
              </w:rPr>
              <w:t>1470 William D. Fitch Parkway</w:t>
            </w:r>
          </w:p>
          <w:p w:rsidR="00E643A9" w:rsidRPr="00DB543A" w:rsidRDefault="00E643A9" w:rsidP="00E643A9">
            <w:pPr>
              <w:pStyle w:val="PlainText"/>
              <w:cnfStyle w:val="000000010000"/>
              <w:rPr>
                <w:szCs w:val="20"/>
              </w:rPr>
            </w:pPr>
            <w:r w:rsidRPr="00DB543A">
              <w:rPr>
                <w:szCs w:val="20"/>
              </w:rPr>
              <w:t>College Station, TX 77845</w:t>
            </w:r>
          </w:p>
          <w:p w:rsidR="00E643A9" w:rsidRPr="00DB543A" w:rsidRDefault="00E643A9" w:rsidP="00E643A9">
            <w:pPr>
              <w:pStyle w:val="PlainText"/>
              <w:cnfStyle w:val="000000010000"/>
              <w:rPr>
                <w:szCs w:val="20"/>
              </w:rPr>
            </w:pPr>
          </w:p>
          <w:p w:rsidR="00E643A9" w:rsidRPr="00DB543A" w:rsidRDefault="00E643A9" w:rsidP="00E643A9">
            <w:pPr>
              <w:pStyle w:val="PlainText"/>
              <w:cnfStyle w:val="000000010000"/>
              <w:rPr>
                <w:szCs w:val="20"/>
              </w:rPr>
            </w:pPr>
            <w:r w:rsidRPr="00DB543A">
              <w:rPr>
                <w:szCs w:val="20"/>
              </w:rPr>
              <w:t>Phone:  (979)458-7635</w:t>
            </w:r>
          </w:p>
          <w:p w:rsidR="00E643A9" w:rsidRPr="00DB543A" w:rsidRDefault="00E643A9" w:rsidP="00E643A9">
            <w:pPr>
              <w:pStyle w:val="PlainText"/>
              <w:cnfStyle w:val="000000010000"/>
              <w:rPr>
                <w:szCs w:val="20"/>
              </w:rPr>
            </w:pPr>
            <w:r w:rsidRPr="00DB543A">
              <w:rPr>
                <w:szCs w:val="20"/>
              </w:rPr>
              <w:t xml:space="preserve">Email:  </w:t>
            </w:r>
            <w:hyperlink r:id="rId9" w:history="1">
              <w:r w:rsidRPr="000D6EC5">
                <w:rPr>
                  <w:rStyle w:val="Hyperlink"/>
                  <w:color w:val="0000FF"/>
                  <w:szCs w:val="20"/>
                </w:rPr>
                <w:t>kkissmann@tamu.edu</w:t>
              </w:r>
            </w:hyperlink>
          </w:p>
          <w:p w:rsidR="00E643A9" w:rsidRPr="00DB543A" w:rsidRDefault="00E643A9" w:rsidP="00E643A9">
            <w:pPr>
              <w:pStyle w:val="NoSpacing"/>
              <w:cnfStyle w:val="000000010000"/>
              <w:rPr>
                <w:rFonts w:ascii="Comic Sans MS" w:hAnsi="Comic Sans MS"/>
                <w:sz w:val="20"/>
                <w:szCs w:val="20"/>
              </w:rPr>
            </w:pPr>
          </w:p>
        </w:tc>
        <w:tc>
          <w:tcPr>
            <w:tcW w:w="5642" w:type="dxa"/>
          </w:tcPr>
          <w:p w:rsidR="00E643A9" w:rsidRPr="00DB543A" w:rsidRDefault="00E643A9" w:rsidP="00E643A9">
            <w:pPr>
              <w:pStyle w:val="PlainText"/>
              <w:cnfStyle w:val="000000010000"/>
              <w:rPr>
                <w:szCs w:val="20"/>
              </w:rPr>
            </w:pPr>
            <w:r w:rsidRPr="00DB543A">
              <w:rPr>
                <w:szCs w:val="20"/>
              </w:rPr>
              <w:t>Our generic email address is routed to the Administrative Assistant for our office.  She sorts the emails and forwards them to the specific research administrator assigned to the department the email is for.</w:t>
            </w:r>
          </w:p>
          <w:p w:rsidR="00E643A9" w:rsidRPr="00DB543A" w:rsidRDefault="00E643A9" w:rsidP="00E643A9">
            <w:pPr>
              <w:pStyle w:val="NoSpacing"/>
              <w:cnfStyle w:val="000000010000"/>
              <w:rPr>
                <w:rFonts w:ascii="Comic Sans MS" w:hAnsi="Comic Sans MS"/>
                <w:sz w:val="20"/>
                <w:szCs w:val="20"/>
              </w:rPr>
            </w:pPr>
          </w:p>
        </w:tc>
      </w:tr>
      <w:tr w:rsidR="00E643A9" w:rsidRPr="00DB543A" w:rsidTr="00A6536B">
        <w:trPr>
          <w:cnfStyle w:val="000000100000"/>
        </w:trPr>
        <w:tc>
          <w:tcPr>
            <w:cnfStyle w:val="001000000000"/>
            <w:tcW w:w="4465" w:type="dxa"/>
          </w:tcPr>
          <w:p w:rsidR="00DB543A" w:rsidRPr="000D6EC5" w:rsidRDefault="00DB543A" w:rsidP="00DB543A">
            <w:pPr>
              <w:rPr>
                <w:rFonts w:ascii="Comic Sans MS" w:hAnsi="Comic Sans MS"/>
                <w:b w:val="0"/>
                <w:sz w:val="20"/>
                <w:szCs w:val="20"/>
              </w:rPr>
            </w:pPr>
            <w:r w:rsidRPr="000D6EC5">
              <w:rPr>
                <w:rFonts w:ascii="Comic Sans MS" w:hAnsi="Comic Sans MS" w:cs="Arial"/>
                <w:b w:val="0"/>
                <w:sz w:val="20"/>
                <w:szCs w:val="20"/>
              </w:rPr>
              <w:t>Los Angeles Biomedical Research Institute</w:t>
            </w:r>
          </w:p>
          <w:p w:rsidR="00DB543A" w:rsidRPr="000D6EC5" w:rsidRDefault="00DB543A" w:rsidP="00DB543A">
            <w:pPr>
              <w:rPr>
                <w:rFonts w:ascii="Comic Sans MS" w:hAnsi="Comic Sans MS"/>
                <w:b w:val="0"/>
                <w:sz w:val="20"/>
                <w:szCs w:val="20"/>
              </w:rPr>
            </w:pPr>
            <w:r w:rsidRPr="000D6EC5">
              <w:rPr>
                <w:rFonts w:ascii="Comic Sans MS" w:hAnsi="Comic Sans MS" w:cs="Arial"/>
                <w:b w:val="0"/>
                <w:sz w:val="20"/>
                <w:szCs w:val="20"/>
              </w:rPr>
              <w:t> at Harbor-UCLA Medical Center</w:t>
            </w:r>
          </w:p>
          <w:p w:rsidR="00E643A9" w:rsidRPr="000D6EC5" w:rsidRDefault="00E643A9" w:rsidP="00E643A9">
            <w:pPr>
              <w:pStyle w:val="NoSpacing"/>
              <w:rPr>
                <w:rFonts w:ascii="Comic Sans MS" w:hAnsi="Comic Sans MS"/>
                <w:b w:val="0"/>
                <w:sz w:val="20"/>
                <w:szCs w:val="20"/>
              </w:rPr>
            </w:pPr>
          </w:p>
        </w:tc>
        <w:tc>
          <w:tcPr>
            <w:tcW w:w="4401" w:type="dxa"/>
          </w:tcPr>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Allison Weber</w:t>
            </w:r>
          </w:p>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Director</w:t>
            </w:r>
            <w:r w:rsidR="00E70717">
              <w:rPr>
                <w:rFonts w:ascii="Comic Sans MS" w:hAnsi="Comic Sans MS" w:cs="Arial"/>
                <w:sz w:val="20"/>
                <w:szCs w:val="20"/>
              </w:rPr>
              <w:t xml:space="preserve">, </w:t>
            </w:r>
            <w:r w:rsidRPr="00DB543A">
              <w:rPr>
                <w:rFonts w:ascii="Comic Sans MS" w:hAnsi="Comic Sans MS" w:cs="Arial"/>
                <w:sz w:val="20"/>
                <w:szCs w:val="20"/>
              </w:rPr>
              <w:t>Research Administration</w:t>
            </w:r>
          </w:p>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Los Angeles Biomedical Research Institute</w:t>
            </w:r>
          </w:p>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 at Harbor-UCLA Medical Center</w:t>
            </w:r>
          </w:p>
          <w:p w:rsidR="00E70717" w:rsidRDefault="005A02E4" w:rsidP="005A02E4">
            <w:pPr>
              <w:cnfStyle w:val="000000100000"/>
              <w:rPr>
                <w:rFonts w:ascii="Comic Sans MS" w:hAnsi="Comic Sans MS" w:cs="Arial"/>
                <w:sz w:val="20"/>
                <w:szCs w:val="20"/>
              </w:rPr>
            </w:pPr>
            <w:r w:rsidRPr="00DB543A">
              <w:rPr>
                <w:rFonts w:ascii="Comic Sans MS" w:hAnsi="Comic Sans MS" w:cs="Arial"/>
                <w:sz w:val="20"/>
                <w:szCs w:val="20"/>
              </w:rPr>
              <w:t xml:space="preserve">1124 W. Carson </w:t>
            </w:r>
            <w:r w:rsidR="00E70717">
              <w:rPr>
                <w:rFonts w:ascii="Comic Sans MS" w:hAnsi="Comic Sans MS" w:cs="Arial"/>
                <w:sz w:val="20"/>
                <w:szCs w:val="20"/>
              </w:rPr>
              <w:t>Street</w:t>
            </w:r>
          </w:p>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Building N-14, Rm 10C</w:t>
            </w:r>
          </w:p>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Box 496</w:t>
            </w:r>
          </w:p>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Torrance, CA  90502</w:t>
            </w:r>
          </w:p>
          <w:p w:rsidR="005A02E4" w:rsidRPr="00DB543A" w:rsidRDefault="005A02E4" w:rsidP="005A02E4">
            <w:pPr>
              <w:cnfStyle w:val="000000100000"/>
              <w:rPr>
                <w:rFonts w:ascii="Comic Sans MS" w:hAnsi="Comic Sans MS"/>
                <w:sz w:val="20"/>
                <w:szCs w:val="20"/>
              </w:rPr>
            </w:pPr>
            <w:r w:rsidRPr="00DB543A">
              <w:rPr>
                <w:rFonts w:ascii="Comic Sans MS" w:hAnsi="Comic Sans MS" w:cs="Arial"/>
                <w:sz w:val="20"/>
                <w:szCs w:val="20"/>
              </w:rPr>
              <w:t>(310) 222-4170</w:t>
            </w:r>
          </w:p>
          <w:p w:rsidR="005A02E4" w:rsidRPr="000D6EC5" w:rsidRDefault="00556DE2" w:rsidP="005A02E4">
            <w:pPr>
              <w:cnfStyle w:val="000000100000"/>
              <w:rPr>
                <w:rFonts w:ascii="Comic Sans MS" w:hAnsi="Comic Sans MS"/>
                <w:color w:val="0000FF"/>
                <w:sz w:val="20"/>
                <w:szCs w:val="20"/>
              </w:rPr>
            </w:pPr>
            <w:hyperlink r:id="rId10" w:history="1">
              <w:r w:rsidR="005A02E4" w:rsidRPr="000D6EC5">
                <w:rPr>
                  <w:rStyle w:val="Hyperlink"/>
                  <w:rFonts w:ascii="Comic Sans MS" w:hAnsi="Comic Sans MS" w:cs="Arial"/>
                  <w:color w:val="0000FF"/>
                  <w:sz w:val="20"/>
                  <w:szCs w:val="20"/>
                </w:rPr>
                <w:t>aweber@LABioMed.org</w:t>
              </w:r>
            </w:hyperlink>
          </w:p>
          <w:p w:rsidR="00E643A9" w:rsidRPr="00DB543A" w:rsidRDefault="00E643A9" w:rsidP="00E643A9">
            <w:pPr>
              <w:pStyle w:val="NoSpacing"/>
              <w:cnfStyle w:val="000000100000"/>
              <w:rPr>
                <w:rFonts w:ascii="Comic Sans MS" w:hAnsi="Comic Sans MS"/>
                <w:sz w:val="20"/>
                <w:szCs w:val="20"/>
              </w:rPr>
            </w:pPr>
          </w:p>
        </w:tc>
        <w:tc>
          <w:tcPr>
            <w:tcW w:w="5642" w:type="dxa"/>
          </w:tcPr>
          <w:p w:rsidR="005A02E4" w:rsidRPr="00DB543A" w:rsidRDefault="005A02E4" w:rsidP="005A02E4">
            <w:pPr>
              <w:cnfStyle w:val="000000100000"/>
              <w:rPr>
                <w:rFonts w:ascii="Comic Sans MS" w:hAnsi="Comic Sans MS" w:cs="Arial"/>
                <w:sz w:val="20"/>
                <w:szCs w:val="20"/>
              </w:rPr>
            </w:pPr>
            <w:r w:rsidRPr="00DB543A">
              <w:rPr>
                <w:rFonts w:ascii="Comic Sans MS" w:hAnsi="Comic Sans MS" w:cs="Arial"/>
                <w:sz w:val="20"/>
                <w:szCs w:val="20"/>
              </w:rPr>
              <w:t>- I’ve experienced 2 approaches:</w:t>
            </w:r>
          </w:p>
          <w:p w:rsidR="005A02E4" w:rsidRPr="00DB543A" w:rsidRDefault="005A02E4" w:rsidP="005A02E4">
            <w:pPr>
              <w:cnfStyle w:val="000000100000"/>
              <w:rPr>
                <w:rFonts w:ascii="Comic Sans MS" w:hAnsi="Comic Sans MS" w:cs="Arial"/>
                <w:sz w:val="20"/>
                <w:szCs w:val="20"/>
              </w:rPr>
            </w:pPr>
            <w:r w:rsidRPr="00DB543A">
              <w:rPr>
                <w:rFonts w:ascii="Comic Sans MS" w:hAnsi="Comic Sans MS" w:cs="Arial"/>
                <w:sz w:val="20"/>
                <w:szCs w:val="20"/>
              </w:rPr>
              <w:t>At a former hospital organization we had a central address to which everyone could read in the incoming notices or correspondence. This was terrific – that way if somebody leaves the organization, or is simply out that day everyone still has access to the information and there is no lag in service. There generally was no confusion involved since folks know who they are responsible for and the manager kept an eye on it – making sure there was follow up.</w:t>
            </w:r>
          </w:p>
          <w:p w:rsidR="005A02E4" w:rsidRPr="00DB543A" w:rsidRDefault="005A02E4" w:rsidP="005A02E4">
            <w:pPr>
              <w:cnfStyle w:val="000000100000"/>
              <w:rPr>
                <w:rFonts w:ascii="Comic Sans MS" w:hAnsi="Comic Sans MS" w:cs="Arial"/>
                <w:sz w:val="20"/>
                <w:szCs w:val="20"/>
              </w:rPr>
            </w:pPr>
            <w:r w:rsidRPr="00DB543A">
              <w:rPr>
                <w:rFonts w:ascii="Comic Sans MS" w:hAnsi="Comic Sans MS" w:cs="Arial"/>
                <w:sz w:val="20"/>
                <w:szCs w:val="20"/>
              </w:rPr>
              <w:t xml:space="preserve">At this organization – a non-profit research institute the central address is used only for NIH Award notices and accessed by 2 admin staff who simply forward the Award Notices to the correct officer. To my way of thinking, this is far too narrow – because I am still depending on 2 or 3 people to act as conduit and it is not broadly used </w:t>
            </w:r>
            <w:r w:rsidRPr="00DB543A">
              <w:rPr>
                <w:rFonts w:ascii="Comic Sans MS" w:hAnsi="Comic Sans MS" w:cs="Arial"/>
                <w:sz w:val="20"/>
                <w:szCs w:val="20"/>
              </w:rPr>
              <w:lastRenderedPageBreak/>
              <w:t xml:space="preserve">for all sponsors.  Since the former director always used a personal address we have had a lag in service on some issues – since e-mail addresses are not kept open very long after an employee leaves. </w:t>
            </w:r>
          </w:p>
          <w:p w:rsidR="00E643A9" w:rsidRPr="00DB543A" w:rsidRDefault="00E643A9" w:rsidP="00E643A9">
            <w:pPr>
              <w:pStyle w:val="NoSpacing"/>
              <w:cnfStyle w:val="000000100000"/>
              <w:rPr>
                <w:rFonts w:ascii="Comic Sans MS" w:hAnsi="Comic Sans MS"/>
                <w:sz w:val="20"/>
                <w:szCs w:val="20"/>
              </w:rPr>
            </w:pPr>
          </w:p>
        </w:tc>
      </w:tr>
      <w:tr w:rsidR="00E643A9" w:rsidRPr="00DB543A" w:rsidTr="00A6536B">
        <w:trPr>
          <w:cnfStyle w:val="000000010000"/>
        </w:trPr>
        <w:tc>
          <w:tcPr>
            <w:cnfStyle w:val="001000000000"/>
            <w:tcW w:w="4465" w:type="dxa"/>
          </w:tcPr>
          <w:p w:rsidR="00E643A9" w:rsidRPr="000D6EC5" w:rsidRDefault="00DB543A" w:rsidP="00E643A9">
            <w:pPr>
              <w:pStyle w:val="NoSpacing"/>
              <w:rPr>
                <w:rFonts w:ascii="Comic Sans MS" w:hAnsi="Comic Sans MS"/>
                <w:b w:val="0"/>
                <w:sz w:val="20"/>
                <w:szCs w:val="20"/>
              </w:rPr>
            </w:pPr>
            <w:r w:rsidRPr="000D6EC5">
              <w:rPr>
                <w:rFonts w:ascii="Comic Sans MS" w:hAnsi="Comic Sans MS"/>
                <w:b w:val="0"/>
                <w:sz w:val="20"/>
                <w:szCs w:val="20"/>
              </w:rPr>
              <w:lastRenderedPageBreak/>
              <w:t>Wayne State University</w:t>
            </w:r>
            <w:r w:rsidRPr="000D6EC5">
              <w:rPr>
                <w:rFonts w:ascii="Comic Sans MS" w:hAnsi="Comic Sans MS"/>
                <w:b w:val="0"/>
                <w:sz w:val="20"/>
                <w:szCs w:val="20"/>
              </w:rPr>
              <w:br/>
            </w:r>
          </w:p>
        </w:tc>
        <w:tc>
          <w:tcPr>
            <w:tcW w:w="4401" w:type="dxa"/>
          </w:tcPr>
          <w:p w:rsidR="000D6EC5" w:rsidRDefault="005A02E4" w:rsidP="00E643A9">
            <w:pPr>
              <w:pStyle w:val="NoSpacing"/>
              <w:cnfStyle w:val="000000010000"/>
              <w:rPr>
                <w:rFonts w:ascii="Comic Sans MS" w:hAnsi="Comic Sans MS"/>
                <w:sz w:val="20"/>
                <w:szCs w:val="20"/>
              </w:rPr>
            </w:pPr>
            <w:r w:rsidRPr="00DB543A">
              <w:rPr>
                <w:rFonts w:ascii="Comic Sans MS" w:hAnsi="Comic Sans MS"/>
                <w:sz w:val="20"/>
                <w:szCs w:val="20"/>
              </w:rPr>
              <w:t>Gail Ryan</w:t>
            </w:r>
            <w:r w:rsidRPr="00DB543A">
              <w:rPr>
                <w:rFonts w:ascii="Comic Sans MS" w:hAnsi="Comic Sans MS"/>
                <w:sz w:val="20"/>
                <w:szCs w:val="20"/>
              </w:rPr>
              <w:br/>
              <w:t>Sr. Director, Sponsored Program Administration</w:t>
            </w:r>
            <w:r w:rsidRPr="00DB543A">
              <w:rPr>
                <w:rFonts w:ascii="Comic Sans MS" w:hAnsi="Comic Sans MS"/>
                <w:sz w:val="20"/>
                <w:szCs w:val="20"/>
              </w:rPr>
              <w:br/>
              <w:t>Wayne State University</w:t>
            </w:r>
            <w:r w:rsidRPr="00DB543A">
              <w:rPr>
                <w:rFonts w:ascii="Comic Sans MS" w:hAnsi="Comic Sans MS"/>
                <w:sz w:val="20"/>
                <w:szCs w:val="20"/>
              </w:rPr>
              <w:br/>
              <w:t>5057 Woodward Ave., Suite 13202</w:t>
            </w:r>
            <w:r w:rsidRPr="00DB543A">
              <w:rPr>
                <w:rFonts w:ascii="Comic Sans MS" w:hAnsi="Comic Sans MS"/>
                <w:sz w:val="20"/>
                <w:szCs w:val="20"/>
              </w:rPr>
              <w:br/>
              <w:t>Detroit, MI  48202</w:t>
            </w:r>
            <w:r w:rsidRPr="00DB543A">
              <w:rPr>
                <w:rFonts w:ascii="Comic Sans MS" w:hAnsi="Comic Sans MS"/>
                <w:sz w:val="20"/>
                <w:szCs w:val="20"/>
              </w:rPr>
              <w:br/>
              <w:t>(313) 577-6595</w:t>
            </w:r>
            <w:r w:rsidRPr="00DB543A">
              <w:rPr>
                <w:rFonts w:ascii="Comic Sans MS" w:hAnsi="Comic Sans MS"/>
                <w:sz w:val="20"/>
                <w:szCs w:val="20"/>
              </w:rPr>
              <w:br/>
              <w:t xml:space="preserve">FAX (313) 577-5055 </w:t>
            </w:r>
          </w:p>
          <w:p w:rsidR="00E643A9" w:rsidRPr="00DB543A" w:rsidRDefault="00556DE2" w:rsidP="00E643A9">
            <w:pPr>
              <w:pStyle w:val="NoSpacing"/>
              <w:cnfStyle w:val="000000010000"/>
              <w:rPr>
                <w:rFonts w:ascii="Comic Sans MS" w:hAnsi="Comic Sans MS"/>
                <w:sz w:val="20"/>
                <w:szCs w:val="20"/>
              </w:rPr>
            </w:pPr>
            <w:hyperlink r:id="rId11" w:history="1">
              <w:r w:rsidR="000D6EC5" w:rsidRPr="00952287">
                <w:rPr>
                  <w:rStyle w:val="Hyperlink"/>
                  <w:rFonts w:ascii="Comic Sans MS" w:hAnsi="Comic Sans MS"/>
                  <w:sz w:val="20"/>
                  <w:szCs w:val="20"/>
                </w:rPr>
                <w:t>ak1293@wayne.edu</w:t>
              </w:r>
            </w:hyperlink>
            <w:r w:rsidR="000D6EC5">
              <w:rPr>
                <w:rFonts w:ascii="Comic Sans MS" w:hAnsi="Comic Sans MS"/>
                <w:sz w:val="20"/>
                <w:szCs w:val="20"/>
              </w:rPr>
              <w:t xml:space="preserve"> </w:t>
            </w:r>
          </w:p>
        </w:tc>
        <w:tc>
          <w:tcPr>
            <w:tcW w:w="5642" w:type="dxa"/>
          </w:tcPr>
          <w:p w:rsidR="005A02E4" w:rsidRPr="00DB543A" w:rsidRDefault="005A02E4" w:rsidP="005A02E4">
            <w:pPr>
              <w:pStyle w:val="NormalWeb"/>
              <w:cnfStyle w:val="000000010000"/>
              <w:rPr>
                <w:rFonts w:ascii="Comic Sans MS" w:hAnsi="Comic Sans MS"/>
                <w:sz w:val="20"/>
                <w:szCs w:val="20"/>
              </w:rPr>
            </w:pPr>
            <w:r w:rsidRPr="00DB543A">
              <w:rPr>
                <w:rFonts w:ascii="Comic Sans MS" w:hAnsi="Comic Sans MS"/>
                <w:sz w:val="20"/>
                <w:szCs w:val="20"/>
              </w:rPr>
              <w:t>Here's what we do -- and this is gone through several different models over the years....  current status is that I have the email go to all the management staff on our team.  They all go in several times daily and pick through the emails that pertain to their staff's responsibilities and parse them out to the appropriate person for handling, then "moving" the message to a separate folder by person.  This seems to be working quite well.  I monitor the mailbox as well to make sure that everything is getting cleared in a timely manner.</w:t>
            </w:r>
          </w:p>
          <w:p w:rsidR="00E643A9" w:rsidRPr="00DB543A" w:rsidRDefault="00E643A9" w:rsidP="00E643A9">
            <w:pPr>
              <w:pStyle w:val="NoSpacing"/>
              <w:cnfStyle w:val="000000010000"/>
              <w:rPr>
                <w:rFonts w:ascii="Comic Sans MS" w:hAnsi="Comic Sans MS"/>
                <w:sz w:val="20"/>
                <w:szCs w:val="20"/>
              </w:rPr>
            </w:pPr>
          </w:p>
        </w:tc>
      </w:tr>
      <w:tr w:rsidR="00E643A9" w:rsidRPr="00DB543A" w:rsidTr="00A6536B">
        <w:trPr>
          <w:cnfStyle w:val="000000100000"/>
        </w:trPr>
        <w:tc>
          <w:tcPr>
            <w:cnfStyle w:val="001000000000"/>
            <w:tcW w:w="4465" w:type="dxa"/>
          </w:tcPr>
          <w:p w:rsidR="000D6EC5" w:rsidRPr="000D6EC5" w:rsidRDefault="000D6EC5" w:rsidP="000D6EC5">
            <w:pPr>
              <w:rPr>
                <w:rFonts w:ascii="Comic Sans MS" w:hAnsi="Comic Sans MS"/>
                <w:b w:val="0"/>
                <w:sz w:val="20"/>
                <w:szCs w:val="20"/>
              </w:rPr>
            </w:pPr>
            <w:r w:rsidRPr="000D6EC5">
              <w:rPr>
                <w:rFonts w:ascii="Comic Sans MS" w:hAnsi="Comic Sans MS"/>
                <w:b w:val="0"/>
                <w:sz w:val="20"/>
                <w:szCs w:val="20"/>
              </w:rPr>
              <w:t>University of Notre Dame</w:t>
            </w:r>
          </w:p>
          <w:p w:rsidR="00E643A9" w:rsidRPr="000D6EC5" w:rsidRDefault="00E643A9" w:rsidP="00E643A9">
            <w:pPr>
              <w:pStyle w:val="NoSpacing"/>
              <w:rPr>
                <w:rFonts w:ascii="Comic Sans MS" w:hAnsi="Comic Sans MS"/>
                <w:b w:val="0"/>
                <w:sz w:val="20"/>
                <w:szCs w:val="20"/>
              </w:rPr>
            </w:pPr>
          </w:p>
        </w:tc>
        <w:tc>
          <w:tcPr>
            <w:tcW w:w="4401" w:type="dxa"/>
          </w:tcPr>
          <w:p w:rsidR="00A6536B" w:rsidRPr="00DB543A" w:rsidRDefault="00A6536B" w:rsidP="00A6536B">
            <w:pPr>
              <w:cnfStyle w:val="000000100000"/>
              <w:rPr>
                <w:rFonts w:ascii="Comic Sans MS" w:hAnsi="Comic Sans MS"/>
                <w:sz w:val="20"/>
                <w:szCs w:val="20"/>
              </w:rPr>
            </w:pPr>
            <w:r w:rsidRPr="00DB543A">
              <w:rPr>
                <w:rFonts w:ascii="Comic Sans MS" w:hAnsi="Comic Sans MS"/>
                <w:sz w:val="20"/>
                <w:szCs w:val="20"/>
              </w:rPr>
              <w:t>Terri Hall, CRA</w:t>
            </w:r>
          </w:p>
          <w:p w:rsidR="00A6536B" w:rsidRPr="00DB543A" w:rsidRDefault="00A6536B" w:rsidP="00A6536B">
            <w:pPr>
              <w:cnfStyle w:val="000000100000"/>
              <w:rPr>
                <w:rFonts w:ascii="Comic Sans MS" w:hAnsi="Comic Sans MS"/>
                <w:sz w:val="20"/>
                <w:szCs w:val="20"/>
              </w:rPr>
            </w:pPr>
            <w:r w:rsidRPr="00DB543A">
              <w:rPr>
                <w:rFonts w:ascii="Comic Sans MS" w:hAnsi="Comic Sans MS"/>
                <w:sz w:val="20"/>
                <w:szCs w:val="20"/>
              </w:rPr>
              <w:t xml:space="preserve">Director, Electronic Research </w:t>
            </w:r>
            <w:r w:rsidR="000D6EC5">
              <w:rPr>
                <w:rFonts w:ascii="Comic Sans MS" w:hAnsi="Comic Sans MS"/>
                <w:sz w:val="20"/>
                <w:szCs w:val="20"/>
              </w:rPr>
              <w:t>A</w:t>
            </w:r>
            <w:r w:rsidRPr="00DB543A">
              <w:rPr>
                <w:rFonts w:ascii="Comic Sans MS" w:hAnsi="Comic Sans MS"/>
                <w:sz w:val="20"/>
                <w:szCs w:val="20"/>
              </w:rPr>
              <w:t>dministration</w:t>
            </w:r>
          </w:p>
          <w:p w:rsidR="00A6536B" w:rsidRPr="00DB543A" w:rsidRDefault="00A6536B" w:rsidP="00A6536B">
            <w:pPr>
              <w:cnfStyle w:val="000000100000"/>
              <w:rPr>
                <w:rFonts w:ascii="Comic Sans MS" w:hAnsi="Comic Sans MS"/>
                <w:sz w:val="20"/>
                <w:szCs w:val="20"/>
              </w:rPr>
            </w:pPr>
            <w:r w:rsidRPr="00DB543A">
              <w:rPr>
                <w:rFonts w:ascii="Comic Sans MS" w:hAnsi="Comic Sans MS"/>
                <w:sz w:val="20"/>
                <w:szCs w:val="20"/>
              </w:rPr>
              <w:t>Associate Director, Pre-Award Administration</w:t>
            </w:r>
          </w:p>
          <w:p w:rsidR="00A6536B" w:rsidRPr="00DB543A" w:rsidRDefault="00A6536B" w:rsidP="00A6536B">
            <w:pPr>
              <w:cnfStyle w:val="000000100000"/>
              <w:rPr>
                <w:rFonts w:ascii="Comic Sans MS" w:hAnsi="Comic Sans MS"/>
                <w:sz w:val="20"/>
                <w:szCs w:val="20"/>
              </w:rPr>
            </w:pPr>
            <w:r w:rsidRPr="00DB543A">
              <w:rPr>
                <w:rFonts w:ascii="Comic Sans MS" w:hAnsi="Comic Sans MS"/>
                <w:sz w:val="20"/>
                <w:szCs w:val="20"/>
              </w:rPr>
              <w:t>University of Notre Dame</w:t>
            </w:r>
          </w:p>
          <w:p w:rsidR="000D6EC5" w:rsidRDefault="00A6536B" w:rsidP="00A6536B">
            <w:pPr>
              <w:cnfStyle w:val="000000100000"/>
              <w:rPr>
                <w:rFonts w:ascii="Comic Sans MS" w:hAnsi="Comic Sans MS"/>
                <w:sz w:val="20"/>
                <w:szCs w:val="20"/>
              </w:rPr>
            </w:pPr>
            <w:r w:rsidRPr="00DB543A">
              <w:rPr>
                <w:rFonts w:ascii="Comic Sans MS" w:hAnsi="Comic Sans MS"/>
                <w:sz w:val="20"/>
                <w:szCs w:val="20"/>
              </w:rPr>
              <w:t>511 Main building</w:t>
            </w:r>
          </w:p>
          <w:p w:rsidR="00A6536B" w:rsidRPr="00DB543A" w:rsidRDefault="00A6536B" w:rsidP="00A6536B">
            <w:pPr>
              <w:cnfStyle w:val="000000100000"/>
              <w:rPr>
                <w:rFonts w:ascii="Comic Sans MS" w:hAnsi="Comic Sans MS"/>
                <w:sz w:val="20"/>
                <w:szCs w:val="20"/>
              </w:rPr>
            </w:pPr>
            <w:r w:rsidRPr="00DB543A">
              <w:rPr>
                <w:rFonts w:ascii="Comic Sans MS" w:hAnsi="Comic Sans MS"/>
                <w:sz w:val="20"/>
                <w:szCs w:val="20"/>
              </w:rPr>
              <w:t>,Notre Dame, Indiana 46556</w:t>
            </w:r>
          </w:p>
          <w:p w:rsidR="00A6536B" w:rsidRPr="00DB543A" w:rsidRDefault="00A6536B" w:rsidP="00A6536B">
            <w:pPr>
              <w:cnfStyle w:val="000000100000"/>
              <w:rPr>
                <w:rFonts w:ascii="Comic Sans MS" w:hAnsi="Comic Sans MS"/>
                <w:sz w:val="20"/>
                <w:szCs w:val="20"/>
              </w:rPr>
            </w:pPr>
            <w:r w:rsidRPr="00DB543A">
              <w:rPr>
                <w:rFonts w:ascii="Comic Sans MS" w:hAnsi="Comic Sans MS"/>
                <w:sz w:val="20"/>
                <w:szCs w:val="20"/>
              </w:rPr>
              <w:t>(574) 631-7378</w:t>
            </w:r>
          </w:p>
          <w:p w:rsidR="00E643A9" w:rsidRPr="00DB543A" w:rsidRDefault="00556DE2" w:rsidP="00E643A9">
            <w:pPr>
              <w:pStyle w:val="NoSpacing"/>
              <w:cnfStyle w:val="000000100000"/>
              <w:rPr>
                <w:rFonts w:ascii="Comic Sans MS" w:hAnsi="Comic Sans MS"/>
                <w:sz w:val="20"/>
                <w:szCs w:val="20"/>
              </w:rPr>
            </w:pPr>
            <w:hyperlink r:id="rId12" w:history="1">
              <w:r w:rsidR="000D6EC5" w:rsidRPr="00952287">
                <w:rPr>
                  <w:rStyle w:val="Hyperlink"/>
                  <w:rFonts w:ascii="Comic Sans MS" w:hAnsi="Comic Sans MS"/>
                  <w:sz w:val="20"/>
                  <w:szCs w:val="20"/>
                </w:rPr>
                <w:t>Theresa.Hall.74@nd.edu</w:t>
              </w:r>
            </w:hyperlink>
            <w:r w:rsidR="000D6EC5">
              <w:rPr>
                <w:rFonts w:ascii="Comic Sans MS" w:hAnsi="Comic Sans MS"/>
                <w:sz w:val="20"/>
                <w:szCs w:val="20"/>
              </w:rPr>
              <w:t xml:space="preserve"> </w:t>
            </w:r>
          </w:p>
        </w:tc>
        <w:tc>
          <w:tcPr>
            <w:tcW w:w="5642" w:type="dxa"/>
          </w:tcPr>
          <w:p w:rsidR="005A02E4" w:rsidRPr="00DB543A" w:rsidRDefault="005A02E4" w:rsidP="005A02E4">
            <w:pPr>
              <w:cnfStyle w:val="000000100000"/>
              <w:rPr>
                <w:rFonts w:ascii="Comic Sans MS" w:hAnsi="Comic Sans MS"/>
                <w:sz w:val="20"/>
                <w:szCs w:val="20"/>
              </w:rPr>
            </w:pPr>
            <w:r w:rsidRPr="00DB543A">
              <w:rPr>
                <w:rFonts w:ascii="Comic Sans MS" w:hAnsi="Comic Sans MS"/>
                <w:sz w:val="20"/>
                <w:szCs w:val="20"/>
              </w:rPr>
              <w:t>We have an office email address…and everyone in our office receives the messages. Our rule is that the person it relates to will respond to let everyone know the message is being addressed. Our pre-award team is partnered by PI and post-award is partnered by college. So, for example… a sponsor asks for more info re: PI’s project prior to award. The administrator working with that PI responds that they’ll address it. When the award comes in, the administrator in post award does the same.</w:t>
            </w:r>
          </w:p>
          <w:p w:rsidR="005A02E4" w:rsidRPr="00DB543A" w:rsidRDefault="005A02E4" w:rsidP="005A02E4">
            <w:pPr>
              <w:cnfStyle w:val="000000100000"/>
              <w:rPr>
                <w:rFonts w:ascii="Comic Sans MS" w:hAnsi="Comic Sans MS"/>
                <w:sz w:val="20"/>
                <w:szCs w:val="20"/>
              </w:rPr>
            </w:pPr>
          </w:p>
          <w:p w:rsidR="005A02E4" w:rsidRPr="00DB543A" w:rsidRDefault="005A02E4" w:rsidP="005A02E4">
            <w:pPr>
              <w:cnfStyle w:val="000000100000"/>
              <w:rPr>
                <w:rFonts w:ascii="Comic Sans MS" w:hAnsi="Comic Sans MS"/>
                <w:sz w:val="20"/>
                <w:szCs w:val="20"/>
              </w:rPr>
            </w:pPr>
            <w:r w:rsidRPr="00DB543A">
              <w:rPr>
                <w:rFonts w:ascii="Comic Sans MS" w:hAnsi="Comic Sans MS"/>
                <w:sz w:val="20"/>
                <w:szCs w:val="20"/>
              </w:rPr>
              <w:t>The generic address also helps when someone is on vacation or out ill. Knowing that…and with everyone receiving the emails…someone else can address the message quickly.</w:t>
            </w:r>
          </w:p>
          <w:p w:rsidR="005A02E4" w:rsidRPr="00DB543A" w:rsidRDefault="005A02E4" w:rsidP="005A02E4">
            <w:pPr>
              <w:cnfStyle w:val="000000100000"/>
              <w:rPr>
                <w:rFonts w:ascii="Comic Sans MS" w:hAnsi="Comic Sans MS"/>
                <w:sz w:val="20"/>
                <w:szCs w:val="20"/>
              </w:rPr>
            </w:pPr>
          </w:p>
          <w:p w:rsidR="00E643A9" w:rsidRDefault="005A02E4" w:rsidP="00786873">
            <w:pPr>
              <w:cnfStyle w:val="000000100000"/>
              <w:rPr>
                <w:rFonts w:ascii="Comic Sans MS" w:hAnsi="Comic Sans MS"/>
                <w:sz w:val="20"/>
                <w:szCs w:val="20"/>
              </w:rPr>
            </w:pPr>
            <w:r w:rsidRPr="00DB543A">
              <w:rPr>
                <w:rFonts w:ascii="Comic Sans MS" w:hAnsi="Comic Sans MS"/>
                <w:sz w:val="20"/>
                <w:szCs w:val="20"/>
              </w:rPr>
              <w:t xml:space="preserve">So it’s not taking someone all day to weed through the messages and distribute to the correct person…rather, everyone sees the messages as they arrive and if they are the correct person – say “I’ve got it” – and if it </w:t>
            </w:r>
            <w:r w:rsidRPr="00DB543A">
              <w:rPr>
                <w:rFonts w:ascii="Comic Sans MS" w:hAnsi="Comic Sans MS"/>
                <w:sz w:val="20"/>
                <w:szCs w:val="20"/>
              </w:rPr>
              <w:lastRenderedPageBreak/>
              <w:t xml:space="preserve">doesn’t pertain to you, you delete it.  </w:t>
            </w:r>
          </w:p>
          <w:p w:rsidR="00786873" w:rsidRPr="00DB543A" w:rsidRDefault="00786873" w:rsidP="00786873">
            <w:pPr>
              <w:cnfStyle w:val="000000100000"/>
              <w:rPr>
                <w:rFonts w:ascii="Comic Sans MS" w:hAnsi="Comic Sans MS"/>
                <w:sz w:val="20"/>
                <w:szCs w:val="20"/>
              </w:rPr>
            </w:pPr>
          </w:p>
        </w:tc>
      </w:tr>
      <w:tr w:rsidR="00E643A9" w:rsidRPr="00DB543A" w:rsidTr="00A6536B">
        <w:trPr>
          <w:cnfStyle w:val="000000010000"/>
        </w:trPr>
        <w:tc>
          <w:tcPr>
            <w:cnfStyle w:val="001000000000"/>
            <w:tcW w:w="4465" w:type="dxa"/>
          </w:tcPr>
          <w:p w:rsidR="000D6EC5" w:rsidRPr="000D6EC5" w:rsidRDefault="000D6EC5" w:rsidP="000D6EC5">
            <w:pPr>
              <w:pStyle w:val="PlainText"/>
              <w:rPr>
                <w:b w:val="0"/>
                <w:szCs w:val="20"/>
              </w:rPr>
            </w:pPr>
            <w:r w:rsidRPr="000D6EC5">
              <w:rPr>
                <w:b w:val="0"/>
                <w:szCs w:val="20"/>
              </w:rPr>
              <w:lastRenderedPageBreak/>
              <w:t>Dartmouth College</w:t>
            </w:r>
          </w:p>
          <w:p w:rsidR="00E643A9" w:rsidRPr="000D6EC5" w:rsidRDefault="00E643A9" w:rsidP="00E643A9">
            <w:pPr>
              <w:pStyle w:val="NoSpacing"/>
              <w:rPr>
                <w:rFonts w:ascii="Comic Sans MS" w:hAnsi="Comic Sans MS"/>
                <w:b w:val="0"/>
                <w:sz w:val="20"/>
                <w:szCs w:val="20"/>
              </w:rPr>
            </w:pPr>
          </w:p>
        </w:tc>
        <w:tc>
          <w:tcPr>
            <w:tcW w:w="4401" w:type="dxa"/>
          </w:tcPr>
          <w:p w:rsidR="0078783E" w:rsidRPr="00DB543A" w:rsidRDefault="0078783E" w:rsidP="0078783E">
            <w:pPr>
              <w:pStyle w:val="PlainText"/>
              <w:cnfStyle w:val="000000010000"/>
              <w:rPr>
                <w:szCs w:val="20"/>
              </w:rPr>
            </w:pPr>
            <w:r w:rsidRPr="00DB543A">
              <w:rPr>
                <w:szCs w:val="20"/>
              </w:rPr>
              <w:t>Shea McGovern</w:t>
            </w:r>
          </w:p>
          <w:p w:rsidR="000D6EC5" w:rsidRDefault="0078783E" w:rsidP="0078783E">
            <w:pPr>
              <w:pStyle w:val="PlainText"/>
              <w:cnfStyle w:val="000000010000"/>
              <w:rPr>
                <w:szCs w:val="20"/>
              </w:rPr>
            </w:pPr>
            <w:r w:rsidRPr="00DB543A">
              <w:rPr>
                <w:szCs w:val="20"/>
              </w:rPr>
              <w:t xml:space="preserve">Assistant Director, Office of Sponsored Projects </w:t>
            </w:r>
          </w:p>
          <w:p w:rsidR="0078783E" w:rsidRPr="00DB543A" w:rsidRDefault="0078783E" w:rsidP="0078783E">
            <w:pPr>
              <w:pStyle w:val="PlainText"/>
              <w:cnfStyle w:val="000000010000"/>
              <w:rPr>
                <w:szCs w:val="20"/>
              </w:rPr>
            </w:pPr>
            <w:r w:rsidRPr="00DB543A">
              <w:rPr>
                <w:szCs w:val="20"/>
              </w:rPr>
              <w:t>Dartmouth College</w:t>
            </w:r>
          </w:p>
          <w:p w:rsidR="0078783E" w:rsidRPr="00DB543A" w:rsidRDefault="0078783E" w:rsidP="0078783E">
            <w:pPr>
              <w:pStyle w:val="PlainText"/>
              <w:cnfStyle w:val="000000010000"/>
              <w:rPr>
                <w:szCs w:val="20"/>
              </w:rPr>
            </w:pPr>
            <w:r w:rsidRPr="00DB543A">
              <w:rPr>
                <w:szCs w:val="20"/>
              </w:rPr>
              <w:t>11 Rope Ferry Road, HB 6210</w:t>
            </w:r>
          </w:p>
          <w:p w:rsidR="0078783E" w:rsidRPr="00DB543A" w:rsidRDefault="0078783E" w:rsidP="0078783E">
            <w:pPr>
              <w:pStyle w:val="PlainText"/>
              <w:cnfStyle w:val="000000010000"/>
              <w:rPr>
                <w:szCs w:val="20"/>
              </w:rPr>
            </w:pPr>
            <w:r w:rsidRPr="00DB543A">
              <w:rPr>
                <w:szCs w:val="20"/>
              </w:rPr>
              <w:t>Hanover, NH  03755</w:t>
            </w:r>
          </w:p>
          <w:p w:rsidR="0078783E" w:rsidRPr="00DB543A" w:rsidRDefault="0078783E" w:rsidP="0078783E">
            <w:pPr>
              <w:pStyle w:val="PlainText"/>
              <w:cnfStyle w:val="000000010000"/>
              <w:rPr>
                <w:szCs w:val="20"/>
              </w:rPr>
            </w:pPr>
            <w:r w:rsidRPr="00DB543A">
              <w:rPr>
                <w:szCs w:val="20"/>
              </w:rPr>
              <w:t>Phone: 603-646-3977</w:t>
            </w:r>
          </w:p>
          <w:p w:rsidR="0078783E" w:rsidRDefault="0078783E" w:rsidP="0078783E">
            <w:pPr>
              <w:pStyle w:val="PlainText"/>
              <w:cnfStyle w:val="000000010000"/>
              <w:rPr>
                <w:szCs w:val="20"/>
              </w:rPr>
            </w:pPr>
            <w:r w:rsidRPr="00DB543A">
              <w:rPr>
                <w:szCs w:val="20"/>
              </w:rPr>
              <w:t>Fax: 603-646-3670</w:t>
            </w:r>
          </w:p>
          <w:p w:rsidR="000D6EC5" w:rsidRPr="00DB543A" w:rsidRDefault="00556DE2" w:rsidP="0078783E">
            <w:pPr>
              <w:pStyle w:val="PlainText"/>
              <w:cnfStyle w:val="000000010000"/>
              <w:rPr>
                <w:szCs w:val="20"/>
              </w:rPr>
            </w:pPr>
            <w:hyperlink r:id="rId13" w:history="1">
              <w:r w:rsidR="000D6EC5" w:rsidRPr="00952287">
                <w:rPr>
                  <w:rStyle w:val="Hyperlink"/>
                  <w:szCs w:val="20"/>
                </w:rPr>
                <w:t>L.Shea.McGovern@Dartmouth.edu</w:t>
              </w:r>
            </w:hyperlink>
            <w:r w:rsidR="000D6EC5">
              <w:rPr>
                <w:szCs w:val="20"/>
              </w:rPr>
              <w:t xml:space="preserve"> </w:t>
            </w:r>
          </w:p>
          <w:p w:rsidR="00E643A9" w:rsidRPr="00DB543A" w:rsidRDefault="00E643A9" w:rsidP="00E643A9">
            <w:pPr>
              <w:pStyle w:val="NoSpacing"/>
              <w:cnfStyle w:val="000000010000"/>
              <w:rPr>
                <w:rFonts w:ascii="Comic Sans MS" w:hAnsi="Comic Sans MS"/>
                <w:sz w:val="20"/>
                <w:szCs w:val="20"/>
              </w:rPr>
            </w:pPr>
          </w:p>
        </w:tc>
        <w:tc>
          <w:tcPr>
            <w:tcW w:w="5642" w:type="dxa"/>
          </w:tcPr>
          <w:p w:rsidR="0078783E" w:rsidRPr="00DB543A" w:rsidRDefault="0078783E" w:rsidP="0078783E">
            <w:pPr>
              <w:pStyle w:val="PlainText"/>
              <w:cnfStyle w:val="000000010000"/>
              <w:rPr>
                <w:szCs w:val="20"/>
              </w:rPr>
            </w:pPr>
            <w:r w:rsidRPr="00DB543A">
              <w:rPr>
                <w:szCs w:val="20"/>
              </w:rPr>
              <w:t>At Dartmouth we have a generic email address as well.   Most of us in both Pre and Post-Award receive "Sponsored Projects" mail.   The messages are answered based upon the message content and the PI it concerns.   Grants managers and Pre-Award Coordinators have specific department and PI responsibilities.   Questionable emails normally find a "home" quite quickly.</w:t>
            </w:r>
          </w:p>
          <w:p w:rsidR="0078783E" w:rsidRPr="00DB543A" w:rsidRDefault="0078783E" w:rsidP="0078783E">
            <w:pPr>
              <w:pStyle w:val="PlainText"/>
              <w:cnfStyle w:val="000000010000"/>
              <w:rPr>
                <w:szCs w:val="20"/>
              </w:rPr>
            </w:pPr>
          </w:p>
          <w:p w:rsidR="0078783E" w:rsidRPr="00DB543A" w:rsidRDefault="0078783E" w:rsidP="0078783E">
            <w:pPr>
              <w:pStyle w:val="PlainText"/>
              <w:cnfStyle w:val="000000010000"/>
              <w:rPr>
                <w:szCs w:val="20"/>
              </w:rPr>
            </w:pPr>
            <w:r w:rsidRPr="00DB543A">
              <w:rPr>
                <w:szCs w:val="20"/>
              </w:rPr>
              <w:t>We have considered "email dailies" assigned on a rotating basis but this takes that individual away from his/her standard responsibilities which may include timely submissions. In addition that individual may have no familiarity with the specific content and finding the correct info can take precious time.   We have concluded that the current system works quite well because the person who knows the most about the content takes responsibility.   Granted this system generates considerable email volume for most of us.</w:t>
            </w:r>
          </w:p>
          <w:p w:rsidR="00E643A9" w:rsidRPr="00DB543A" w:rsidRDefault="00E643A9" w:rsidP="00786873">
            <w:pPr>
              <w:pStyle w:val="PlainText"/>
              <w:cnfStyle w:val="000000010000"/>
              <w:rPr>
                <w:szCs w:val="20"/>
              </w:rPr>
            </w:pPr>
          </w:p>
        </w:tc>
      </w:tr>
      <w:tr w:rsidR="00A6536B" w:rsidRPr="00DB543A" w:rsidTr="00A6536B">
        <w:trPr>
          <w:cnfStyle w:val="000000100000"/>
        </w:trPr>
        <w:tc>
          <w:tcPr>
            <w:cnfStyle w:val="001000000000"/>
            <w:tcW w:w="4465" w:type="dxa"/>
          </w:tcPr>
          <w:p w:rsidR="000D6EC5" w:rsidRPr="000D6EC5" w:rsidRDefault="000D6EC5" w:rsidP="000D6EC5">
            <w:pPr>
              <w:rPr>
                <w:rFonts w:ascii="Comic Sans MS" w:hAnsi="Comic Sans MS"/>
                <w:b w:val="0"/>
                <w:sz w:val="20"/>
                <w:szCs w:val="20"/>
              </w:rPr>
            </w:pPr>
            <w:r w:rsidRPr="000D6EC5">
              <w:rPr>
                <w:rFonts w:ascii="Comic Sans MS" w:hAnsi="Comic Sans MS"/>
                <w:b w:val="0"/>
                <w:sz w:val="20"/>
                <w:szCs w:val="20"/>
              </w:rPr>
              <w:t>Kennesaw State University</w:t>
            </w:r>
          </w:p>
          <w:p w:rsidR="00A6536B" w:rsidRPr="000D6EC5" w:rsidRDefault="00A6536B" w:rsidP="00E643A9">
            <w:pPr>
              <w:pStyle w:val="NoSpacing"/>
              <w:rPr>
                <w:rFonts w:ascii="Comic Sans MS" w:hAnsi="Comic Sans MS"/>
                <w:b w:val="0"/>
                <w:sz w:val="20"/>
                <w:szCs w:val="20"/>
              </w:rPr>
            </w:pPr>
          </w:p>
        </w:tc>
        <w:tc>
          <w:tcPr>
            <w:tcW w:w="4401" w:type="dxa"/>
          </w:tcPr>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Carolyn Elliott-Farino</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Director, Contracts and Grants Administration</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Kennesaw State University</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770.423.6381</w:t>
            </w:r>
          </w:p>
          <w:p w:rsidR="0078783E" w:rsidRPr="000D6EC5" w:rsidRDefault="00556DE2" w:rsidP="0078783E">
            <w:pPr>
              <w:cnfStyle w:val="000000100000"/>
              <w:rPr>
                <w:rFonts w:ascii="Comic Sans MS" w:hAnsi="Comic Sans MS"/>
                <w:color w:val="0000FF"/>
                <w:sz w:val="20"/>
                <w:szCs w:val="20"/>
              </w:rPr>
            </w:pPr>
            <w:hyperlink r:id="rId14" w:history="1">
              <w:r w:rsidR="0078783E" w:rsidRPr="000D6EC5">
                <w:rPr>
                  <w:rStyle w:val="Hyperlink"/>
                  <w:rFonts w:ascii="Comic Sans MS" w:hAnsi="Comic Sans MS"/>
                  <w:color w:val="0000FF"/>
                  <w:sz w:val="20"/>
                  <w:szCs w:val="20"/>
                </w:rPr>
                <w:t>cellio12@kennesaw.edu</w:t>
              </w:r>
            </w:hyperlink>
          </w:p>
          <w:p w:rsidR="0078783E" w:rsidRPr="00DB543A" w:rsidRDefault="0078783E" w:rsidP="0078783E">
            <w:pPr>
              <w:cnfStyle w:val="000000100000"/>
              <w:rPr>
                <w:rFonts w:ascii="Comic Sans MS" w:hAnsi="Comic Sans MS"/>
                <w:sz w:val="20"/>
                <w:szCs w:val="20"/>
              </w:rPr>
            </w:pPr>
          </w:p>
          <w:p w:rsidR="00A6536B" w:rsidRPr="00DB543A" w:rsidRDefault="00A6536B" w:rsidP="00E643A9">
            <w:pPr>
              <w:pStyle w:val="NoSpacing"/>
              <w:cnfStyle w:val="000000100000"/>
              <w:rPr>
                <w:rFonts w:ascii="Comic Sans MS" w:hAnsi="Comic Sans MS"/>
                <w:sz w:val="20"/>
                <w:szCs w:val="20"/>
              </w:rPr>
            </w:pPr>
          </w:p>
        </w:tc>
        <w:tc>
          <w:tcPr>
            <w:tcW w:w="5642" w:type="dxa"/>
          </w:tcPr>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We have a generic email address. Usually the item addressed determines who handles it, but when in doubt, we follow up with each other since only four of us get those emails. Thus, for us, handling the generic emails is a non-issue at the moment.</w:t>
            </w:r>
          </w:p>
          <w:p w:rsidR="00A6536B" w:rsidRPr="00DB543A" w:rsidRDefault="00A6536B" w:rsidP="00E643A9">
            <w:pPr>
              <w:pStyle w:val="NoSpacing"/>
              <w:cnfStyle w:val="000000100000"/>
              <w:rPr>
                <w:rFonts w:ascii="Comic Sans MS" w:hAnsi="Comic Sans MS"/>
                <w:sz w:val="20"/>
                <w:szCs w:val="20"/>
              </w:rPr>
            </w:pPr>
          </w:p>
        </w:tc>
      </w:tr>
      <w:tr w:rsidR="00A6536B" w:rsidRPr="00DB543A" w:rsidTr="00A6536B">
        <w:trPr>
          <w:cnfStyle w:val="000000010000"/>
        </w:trPr>
        <w:tc>
          <w:tcPr>
            <w:cnfStyle w:val="001000000000"/>
            <w:tcW w:w="4465" w:type="dxa"/>
          </w:tcPr>
          <w:p w:rsidR="000D6EC5" w:rsidRPr="00786873" w:rsidRDefault="000D6EC5" w:rsidP="000D6EC5">
            <w:pPr>
              <w:rPr>
                <w:rFonts w:ascii="Comic Sans MS" w:hAnsi="Comic Sans MS"/>
                <w:b w:val="0"/>
                <w:iCs/>
                <w:sz w:val="20"/>
                <w:szCs w:val="20"/>
              </w:rPr>
            </w:pPr>
            <w:r w:rsidRPr="00786873">
              <w:rPr>
                <w:rFonts w:ascii="Comic Sans MS" w:hAnsi="Comic Sans MS"/>
                <w:b w:val="0"/>
                <w:iCs/>
                <w:sz w:val="20"/>
                <w:szCs w:val="20"/>
              </w:rPr>
              <w:t>Central Michigan University</w:t>
            </w:r>
          </w:p>
          <w:p w:rsidR="00A6536B" w:rsidRPr="000D6EC5" w:rsidRDefault="00A6536B" w:rsidP="00E643A9">
            <w:pPr>
              <w:pStyle w:val="NoSpacing"/>
              <w:rPr>
                <w:rFonts w:ascii="Comic Sans MS" w:hAnsi="Comic Sans MS"/>
                <w:b w:val="0"/>
                <w:sz w:val="20"/>
                <w:szCs w:val="20"/>
              </w:rPr>
            </w:pPr>
          </w:p>
        </w:tc>
        <w:tc>
          <w:tcPr>
            <w:tcW w:w="4401" w:type="dxa"/>
          </w:tcPr>
          <w:p w:rsidR="0078783E" w:rsidRPr="000D6EC5" w:rsidRDefault="0078783E" w:rsidP="0078783E">
            <w:pPr>
              <w:cnfStyle w:val="000000010000"/>
              <w:rPr>
                <w:rFonts w:ascii="Comic Sans MS" w:hAnsi="Comic Sans MS"/>
                <w:iCs/>
                <w:sz w:val="20"/>
                <w:szCs w:val="20"/>
              </w:rPr>
            </w:pPr>
            <w:r w:rsidRPr="000D6EC5">
              <w:rPr>
                <w:rFonts w:ascii="Comic Sans MS" w:hAnsi="Comic Sans MS"/>
                <w:iCs/>
                <w:sz w:val="20"/>
                <w:szCs w:val="20"/>
              </w:rPr>
              <w:t>Lenora Calkins</w:t>
            </w:r>
          </w:p>
          <w:p w:rsidR="0078783E" w:rsidRPr="000D6EC5" w:rsidRDefault="0078783E" w:rsidP="0078783E">
            <w:pPr>
              <w:cnfStyle w:val="000000010000"/>
              <w:rPr>
                <w:rFonts w:ascii="Comic Sans MS" w:hAnsi="Comic Sans MS"/>
                <w:iCs/>
                <w:sz w:val="20"/>
                <w:szCs w:val="20"/>
              </w:rPr>
            </w:pPr>
            <w:r w:rsidRPr="000D6EC5">
              <w:rPr>
                <w:rFonts w:ascii="Comic Sans MS" w:hAnsi="Comic Sans MS"/>
                <w:iCs/>
                <w:sz w:val="20"/>
                <w:szCs w:val="20"/>
              </w:rPr>
              <w:t>Research and Program Officer</w:t>
            </w:r>
          </w:p>
          <w:p w:rsidR="0078783E" w:rsidRPr="000D6EC5" w:rsidRDefault="0078783E" w:rsidP="0078783E">
            <w:pPr>
              <w:cnfStyle w:val="000000010000"/>
              <w:rPr>
                <w:rFonts w:ascii="Comic Sans MS" w:hAnsi="Comic Sans MS"/>
                <w:iCs/>
                <w:sz w:val="20"/>
                <w:szCs w:val="20"/>
              </w:rPr>
            </w:pPr>
            <w:r w:rsidRPr="000D6EC5">
              <w:rPr>
                <w:rFonts w:ascii="Comic Sans MS" w:hAnsi="Comic Sans MS"/>
                <w:iCs/>
                <w:sz w:val="20"/>
                <w:szCs w:val="20"/>
              </w:rPr>
              <w:t>Office of Research and Sponsored Programs</w:t>
            </w:r>
          </w:p>
          <w:p w:rsidR="0078783E" w:rsidRPr="000D6EC5" w:rsidRDefault="0078783E" w:rsidP="0078783E">
            <w:pPr>
              <w:cnfStyle w:val="000000010000"/>
              <w:rPr>
                <w:rFonts w:ascii="Comic Sans MS" w:hAnsi="Comic Sans MS"/>
                <w:iCs/>
                <w:sz w:val="20"/>
                <w:szCs w:val="20"/>
              </w:rPr>
            </w:pPr>
            <w:r w:rsidRPr="000D6EC5">
              <w:rPr>
                <w:rFonts w:ascii="Comic Sans MS" w:hAnsi="Comic Sans MS"/>
                <w:iCs/>
                <w:sz w:val="20"/>
                <w:szCs w:val="20"/>
              </w:rPr>
              <w:lastRenderedPageBreak/>
              <w:t>Central Michigan University</w:t>
            </w:r>
          </w:p>
          <w:p w:rsidR="0078783E" w:rsidRPr="000D6EC5" w:rsidRDefault="0078783E" w:rsidP="0078783E">
            <w:pPr>
              <w:cnfStyle w:val="000000010000"/>
              <w:rPr>
                <w:rFonts w:ascii="Comic Sans MS" w:hAnsi="Comic Sans MS"/>
                <w:iCs/>
                <w:sz w:val="20"/>
                <w:szCs w:val="20"/>
              </w:rPr>
            </w:pPr>
            <w:r w:rsidRPr="000D6EC5">
              <w:rPr>
                <w:rFonts w:ascii="Comic Sans MS" w:hAnsi="Comic Sans MS"/>
                <w:iCs/>
                <w:sz w:val="20"/>
                <w:szCs w:val="20"/>
              </w:rPr>
              <w:t>251 Foust Hall</w:t>
            </w:r>
          </w:p>
          <w:p w:rsidR="0078783E" w:rsidRPr="000D6EC5" w:rsidRDefault="0078783E" w:rsidP="0078783E">
            <w:pPr>
              <w:cnfStyle w:val="000000010000"/>
              <w:rPr>
                <w:rFonts w:ascii="Comic Sans MS" w:hAnsi="Comic Sans MS"/>
                <w:iCs/>
                <w:sz w:val="20"/>
                <w:szCs w:val="20"/>
              </w:rPr>
            </w:pPr>
            <w:r w:rsidRPr="000D6EC5">
              <w:rPr>
                <w:rFonts w:ascii="Comic Sans MS" w:hAnsi="Comic Sans MS"/>
                <w:iCs/>
                <w:sz w:val="20"/>
                <w:szCs w:val="20"/>
              </w:rPr>
              <w:t>Mount Pleasant, MI  48859</w:t>
            </w:r>
          </w:p>
          <w:p w:rsidR="000D6EC5" w:rsidRPr="000D6EC5" w:rsidRDefault="000D6EC5" w:rsidP="000D6EC5">
            <w:pPr>
              <w:cnfStyle w:val="000000010000"/>
              <w:rPr>
                <w:rFonts w:ascii="Comic Sans MS" w:hAnsi="Comic Sans MS"/>
                <w:iCs/>
                <w:sz w:val="20"/>
                <w:szCs w:val="20"/>
              </w:rPr>
            </w:pPr>
            <w:r w:rsidRPr="000D6EC5">
              <w:rPr>
                <w:rFonts w:ascii="Comic Sans MS" w:hAnsi="Comic Sans MS"/>
                <w:iCs/>
                <w:sz w:val="20"/>
                <w:szCs w:val="20"/>
              </w:rPr>
              <w:t>Central Michigan University</w:t>
            </w:r>
          </w:p>
          <w:p w:rsidR="0078783E" w:rsidRPr="000D6EC5" w:rsidRDefault="0078783E" w:rsidP="0078783E">
            <w:pPr>
              <w:cnfStyle w:val="000000010000"/>
              <w:rPr>
                <w:rFonts w:ascii="Comic Sans MS" w:hAnsi="Comic Sans MS"/>
                <w:iCs/>
                <w:sz w:val="20"/>
                <w:szCs w:val="20"/>
              </w:rPr>
            </w:pPr>
            <w:r w:rsidRPr="000D6EC5">
              <w:rPr>
                <w:rFonts w:ascii="Comic Sans MS" w:hAnsi="Comic Sans MS"/>
                <w:iCs/>
                <w:sz w:val="20"/>
                <w:szCs w:val="20"/>
              </w:rPr>
              <w:t>Office 989.774.3859 / Fax 989.774.3439</w:t>
            </w:r>
          </w:p>
          <w:p w:rsidR="0078783E" w:rsidRPr="000D6EC5" w:rsidRDefault="00556DE2" w:rsidP="0078783E">
            <w:pPr>
              <w:cnfStyle w:val="000000010000"/>
              <w:rPr>
                <w:rFonts w:ascii="Comic Sans MS" w:hAnsi="Comic Sans MS"/>
                <w:i/>
                <w:iCs/>
                <w:color w:val="0000FF"/>
                <w:sz w:val="20"/>
                <w:szCs w:val="20"/>
              </w:rPr>
            </w:pPr>
            <w:hyperlink r:id="rId15" w:history="1">
              <w:r w:rsidR="0078783E" w:rsidRPr="000D6EC5">
                <w:rPr>
                  <w:rStyle w:val="Hyperlink"/>
                  <w:rFonts w:ascii="Comic Sans MS" w:hAnsi="Comic Sans MS"/>
                  <w:iCs/>
                  <w:color w:val="0000FF"/>
                  <w:sz w:val="20"/>
                  <w:szCs w:val="20"/>
                </w:rPr>
                <w:t>calki1ld@cmich.edu</w:t>
              </w:r>
            </w:hyperlink>
            <w:r w:rsidR="0078783E" w:rsidRPr="000D6EC5">
              <w:rPr>
                <w:rFonts w:ascii="Comic Sans MS" w:hAnsi="Comic Sans MS"/>
                <w:iCs/>
                <w:color w:val="0000FF"/>
                <w:sz w:val="20"/>
                <w:szCs w:val="20"/>
              </w:rPr>
              <w:t xml:space="preserve"> / </w:t>
            </w:r>
            <w:hyperlink r:id="rId16" w:history="1">
              <w:r w:rsidR="0078783E" w:rsidRPr="000D6EC5">
                <w:rPr>
                  <w:rStyle w:val="Hyperlink"/>
                  <w:rFonts w:ascii="Comic Sans MS" w:hAnsi="Comic Sans MS"/>
                  <w:iCs/>
                  <w:color w:val="0000FF"/>
                  <w:sz w:val="20"/>
                  <w:szCs w:val="20"/>
                </w:rPr>
                <w:t>www.orsp.cmich.edu</w:t>
              </w:r>
            </w:hyperlink>
          </w:p>
          <w:p w:rsidR="0078783E" w:rsidRPr="00DB543A" w:rsidRDefault="0078783E" w:rsidP="0078783E">
            <w:pPr>
              <w:cnfStyle w:val="000000010000"/>
              <w:rPr>
                <w:rFonts w:ascii="Comic Sans MS" w:hAnsi="Comic Sans MS"/>
                <w:sz w:val="20"/>
                <w:szCs w:val="20"/>
              </w:rPr>
            </w:pPr>
          </w:p>
          <w:p w:rsidR="0078783E" w:rsidRPr="00DB543A" w:rsidRDefault="0078783E" w:rsidP="0078783E">
            <w:pPr>
              <w:cnfStyle w:val="000000010000"/>
              <w:rPr>
                <w:rFonts w:ascii="Comic Sans MS" w:hAnsi="Comic Sans MS"/>
                <w:sz w:val="20"/>
                <w:szCs w:val="20"/>
              </w:rPr>
            </w:pPr>
          </w:p>
          <w:p w:rsidR="00A6536B" w:rsidRPr="00DB543A" w:rsidRDefault="00A6536B" w:rsidP="00E643A9">
            <w:pPr>
              <w:pStyle w:val="NoSpacing"/>
              <w:cnfStyle w:val="000000010000"/>
              <w:rPr>
                <w:rFonts w:ascii="Comic Sans MS" w:hAnsi="Comic Sans MS"/>
                <w:sz w:val="20"/>
                <w:szCs w:val="20"/>
              </w:rPr>
            </w:pPr>
          </w:p>
        </w:tc>
        <w:tc>
          <w:tcPr>
            <w:tcW w:w="5642" w:type="dxa"/>
          </w:tcPr>
          <w:p w:rsidR="00A6536B" w:rsidRPr="00DB543A" w:rsidRDefault="0078783E" w:rsidP="00E643A9">
            <w:pPr>
              <w:pStyle w:val="NoSpacing"/>
              <w:cnfStyle w:val="000000010000"/>
              <w:rPr>
                <w:rFonts w:ascii="Comic Sans MS" w:hAnsi="Comic Sans MS"/>
                <w:sz w:val="20"/>
                <w:szCs w:val="20"/>
              </w:rPr>
            </w:pPr>
            <w:r w:rsidRPr="00DB543A">
              <w:rPr>
                <w:rFonts w:ascii="Comic Sans MS" w:hAnsi="Comic Sans MS"/>
                <w:sz w:val="20"/>
                <w:szCs w:val="20"/>
              </w:rPr>
              <w:lastRenderedPageBreak/>
              <w:t>Our department has</w:t>
            </w:r>
            <w:proofErr w:type="gramStart"/>
            <w:r w:rsidRPr="00DB543A">
              <w:rPr>
                <w:rFonts w:ascii="Comic Sans MS" w:hAnsi="Comic Sans MS"/>
                <w:sz w:val="20"/>
                <w:szCs w:val="20"/>
              </w:rPr>
              <w:t xml:space="preserve">  </w:t>
            </w:r>
            <w:r w:rsidR="00786873">
              <w:rPr>
                <w:rFonts w:ascii="Comic Sans MS" w:hAnsi="Comic Sans MS"/>
                <w:sz w:val="20"/>
                <w:szCs w:val="20"/>
              </w:rPr>
              <w:t>a</w:t>
            </w:r>
            <w:proofErr w:type="gramEnd"/>
            <w:r w:rsidR="00786873">
              <w:rPr>
                <w:rFonts w:ascii="Comic Sans MS" w:hAnsi="Comic Sans MS"/>
                <w:sz w:val="20"/>
                <w:szCs w:val="20"/>
              </w:rPr>
              <w:t xml:space="preserve"> </w:t>
            </w:r>
            <w:r w:rsidRPr="00DB543A">
              <w:rPr>
                <w:rFonts w:ascii="Comic Sans MS" w:hAnsi="Comic Sans MS"/>
                <w:sz w:val="20"/>
                <w:szCs w:val="20"/>
              </w:rPr>
              <w:t>secretary that goes through the email in the box and then forwards accordingly based on the college/department.  Often times the email</w:t>
            </w:r>
            <w:r w:rsidR="00786873">
              <w:rPr>
                <w:rFonts w:ascii="Comic Sans MS" w:hAnsi="Comic Sans MS"/>
                <w:sz w:val="20"/>
                <w:szCs w:val="20"/>
              </w:rPr>
              <w:t>s</w:t>
            </w:r>
            <w:r w:rsidRPr="00DB543A">
              <w:rPr>
                <w:rFonts w:ascii="Comic Sans MS" w:hAnsi="Comic Sans MS"/>
                <w:sz w:val="20"/>
                <w:szCs w:val="20"/>
              </w:rPr>
              <w:t xml:space="preserve"> do not </w:t>
            </w:r>
            <w:r w:rsidRPr="00DB543A">
              <w:rPr>
                <w:rFonts w:ascii="Comic Sans MS" w:hAnsi="Comic Sans MS"/>
                <w:sz w:val="20"/>
                <w:szCs w:val="20"/>
              </w:rPr>
              <w:lastRenderedPageBreak/>
              <w:t>even belong to the ORSP office.</w:t>
            </w:r>
          </w:p>
        </w:tc>
      </w:tr>
      <w:tr w:rsidR="00A6536B" w:rsidRPr="00DB543A" w:rsidTr="00A6536B">
        <w:trPr>
          <w:cnfStyle w:val="000000100000"/>
        </w:trPr>
        <w:tc>
          <w:tcPr>
            <w:cnfStyle w:val="001000000000"/>
            <w:tcW w:w="4465" w:type="dxa"/>
          </w:tcPr>
          <w:p w:rsidR="000D6EC5" w:rsidRPr="000D6EC5" w:rsidRDefault="000D6EC5" w:rsidP="000D6EC5">
            <w:pPr>
              <w:rPr>
                <w:rFonts w:ascii="Comic Sans MS" w:hAnsi="Comic Sans MS"/>
                <w:b w:val="0"/>
                <w:sz w:val="20"/>
                <w:szCs w:val="20"/>
              </w:rPr>
            </w:pPr>
            <w:r w:rsidRPr="000D6EC5">
              <w:rPr>
                <w:rFonts w:ascii="Comic Sans MS" w:hAnsi="Comic Sans MS"/>
                <w:b w:val="0"/>
                <w:sz w:val="20"/>
                <w:szCs w:val="20"/>
              </w:rPr>
              <w:lastRenderedPageBreak/>
              <w:t>Norfolk State University</w:t>
            </w:r>
          </w:p>
          <w:p w:rsidR="00A6536B" w:rsidRPr="000D6EC5" w:rsidRDefault="00A6536B" w:rsidP="00A6536B">
            <w:pPr>
              <w:pStyle w:val="NoSpacing"/>
              <w:rPr>
                <w:rFonts w:ascii="Comic Sans MS" w:hAnsi="Comic Sans MS"/>
                <w:b w:val="0"/>
                <w:sz w:val="20"/>
                <w:szCs w:val="20"/>
              </w:rPr>
            </w:pPr>
          </w:p>
        </w:tc>
        <w:tc>
          <w:tcPr>
            <w:tcW w:w="4401" w:type="dxa"/>
          </w:tcPr>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Annemarie Delgado, MA, MPA, CRA</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 xml:space="preserve">Assistant Director </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Office of Sponsored Programs</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Norfolk State University</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700 Park Avenue</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Suite 600, 6th Floor  McDemmond Building</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Norfolk, VA 23504</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(757) 823-9053 Voice</w:t>
            </w:r>
          </w:p>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(757) 823-2823 Fax</w:t>
            </w:r>
          </w:p>
          <w:p w:rsidR="0078783E" w:rsidRPr="000D6EC5" w:rsidRDefault="00556DE2" w:rsidP="0078783E">
            <w:pPr>
              <w:cnfStyle w:val="000000100000"/>
              <w:rPr>
                <w:rFonts w:ascii="Comic Sans MS" w:hAnsi="Comic Sans MS"/>
                <w:color w:val="0000FF"/>
                <w:sz w:val="20"/>
                <w:szCs w:val="20"/>
              </w:rPr>
            </w:pPr>
            <w:hyperlink r:id="rId17" w:history="1">
              <w:r w:rsidR="0078783E" w:rsidRPr="000D6EC5">
                <w:rPr>
                  <w:rStyle w:val="Hyperlink"/>
                  <w:rFonts w:ascii="Comic Sans MS" w:hAnsi="Comic Sans MS"/>
                  <w:color w:val="0000FF"/>
                  <w:sz w:val="20"/>
                  <w:szCs w:val="20"/>
                </w:rPr>
                <w:t>adelgado@nsu.edu</w:t>
              </w:r>
            </w:hyperlink>
          </w:p>
          <w:p w:rsidR="0078783E" w:rsidRPr="00DB543A" w:rsidRDefault="0078783E" w:rsidP="0078783E">
            <w:pPr>
              <w:cnfStyle w:val="000000100000"/>
              <w:rPr>
                <w:rFonts w:ascii="Comic Sans MS" w:hAnsi="Comic Sans MS"/>
                <w:sz w:val="20"/>
                <w:szCs w:val="20"/>
              </w:rPr>
            </w:pPr>
          </w:p>
          <w:p w:rsidR="00A6536B" w:rsidRPr="00DB543A" w:rsidRDefault="00A6536B" w:rsidP="00A6536B">
            <w:pPr>
              <w:pStyle w:val="NoSpacing"/>
              <w:cnfStyle w:val="000000100000"/>
              <w:rPr>
                <w:rFonts w:ascii="Comic Sans MS" w:hAnsi="Comic Sans MS"/>
                <w:sz w:val="20"/>
                <w:szCs w:val="20"/>
              </w:rPr>
            </w:pPr>
          </w:p>
        </w:tc>
        <w:tc>
          <w:tcPr>
            <w:tcW w:w="5642" w:type="dxa"/>
          </w:tcPr>
          <w:p w:rsidR="0078783E" w:rsidRPr="00DB543A" w:rsidRDefault="0078783E" w:rsidP="0078783E">
            <w:pPr>
              <w:cnfStyle w:val="000000100000"/>
              <w:rPr>
                <w:rFonts w:ascii="Comic Sans MS" w:hAnsi="Comic Sans MS"/>
                <w:sz w:val="20"/>
                <w:szCs w:val="20"/>
              </w:rPr>
            </w:pPr>
            <w:r w:rsidRPr="00DB543A">
              <w:rPr>
                <w:rFonts w:ascii="Comic Sans MS" w:hAnsi="Comic Sans MS"/>
                <w:sz w:val="20"/>
                <w:szCs w:val="20"/>
              </w:rPr>
              <w:t>Our Administrative Assistant is tasked with checking the general OSP mailbox 1-2 times per week and then filtering mail – she checks it more often if we are planning some sort of event on campus that is sponsored by our office.</w:t>
            </w:r>
          </w:p>
          <w:p w:rsidR="00A6536B" w:rsidRPr="00DB543A" w:rsidRDefault="00A6536B" w:rsidP="00A6536B">
            <w:pPr>
              <w:pStyle w:val="NoSpacing"/>
              <w:cnfStyle w:val="000000100000"/>
              <w:rPr>
                <w:rFonts w:ascii="Comic Sans MS" w:hAnsi="Comic Sans MS"/>
                <w:sz w:val="20"/>
                <w:szCs w:val="20"/>
              </w:rPr>
            </w:pPr>
          </w:p>
        </w:tc>
      </w:tr>
      <w:tr w:rsidR="00A6536B" w:rsidRPr="00DB543A" w:rsidTr="00A6536B">
        <w:trPr>
          <w:cnfStyle w:val="000000010000"/>
        </w:trPr>
        <w:tc>
          <w:tcPr>
            <w:cnfStyle w:val="001000000000"/>
            <w:tcW w:w="4465" w:type="dxa"/>
          </w:tcPr>
          <w:p w:rsidR="000D6EC5" w:rsidRPr="000D6EC5" w:rsidRDefault="000D6EC5" w:rsidP="000D6EC5">
            <w:pPr>
              <w:rPr>
                <w:rFonts w:ascii="Comic Sans MS" w:hAnsi="Comic Sans MS"/>
                <w:b w:val="0"/>
                <w:bCs w:val="0"/>
                <w:sz w:val="20"/>
                <w:szCs w:val="20"/>
              </w:rPr>
            </w:pPr>
            <w:r w:rsidRPr="000D6EC5">
              <w:rPr>
                <w:rFonts w:ascii="Comic Sans MS" w:hAnsi="Comic Sans MS"/>
                <w:b w:val="0"/>
                <w:bCs w:val="0"/>
                <w:sz w:val="20"/>
                <w:szCs w:val="20"/>
              </w:rPr>
              <w:t>The University of Oklahoma</w:t>
            </w:r>
          </w:p>
          <w:p w:rsidR="00A6536B" w:rsidRPr="000D6EC5" w:rsidRDefault="00A6536B" w:rsidP="00A6536B">
            <w:pPr>
              <w:pStyle w:val="NoSpacing"/>
              <w:rPr>
                <w:rFonts w:ascii="Comic Sans MS" w:hAnsi="Comic Sans MS"/>
                <w:b w:val="0"/>
                <w:sz w:val="20"/>
                <w:szCs w:val="20"/>
              </w:rPr>
            </w:pPr>
          </w:p>
        </w:tc>
        <w:tc>
          <w:tcPr>
            <w:tcW w:w="4401" w:type="dxa"/>
          </w:tcPr>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Gayle Parker, CRA</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Sponsored Programs Coordinator</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Office of Research Services</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The University of Oklahoma</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Three Partners Place, Ste. 150</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201 David L. Boren Blvd.</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Norman, OK 73019-5300</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Phone: (405) 325-6061   Fax: (405) 325-6029</w:t>
            </w:r>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E-Mail:</w:t>
            </w:r>
            <w:r w:rsidRPr="000D6EC5">
              <w:rPr>
                <w:rFonts w:ascii="Comic Sans MS" w:hAnsi="Comic Sans MS"/>
                <w:bCs/>
                <w:color w:val="0000FF"/>
                <w:sz w:val="20"/>
                <w:szCs w:val="20"/>
              </w:rPr>
              <w:t xml:space="preserve"> </w:t>
            </w:r>
            <w:hyperlink r:id="rId18" w:history="1">
              <w:r w:rsidRPr="000D6EC5">
                <w:rPr>
                  <w:rStyle w:val="Hyperlink"/>
                  <w:rFonts w:ascii="Comic Sans MS" w:hAnsi="Comic Sans MS"/>
                  <w:bCs/>
                  <w:color w:val="0000FF"/>
                  <w:sz w:val="20"/>
                  <w:szCs w:val="20"/>
                </w:rPr>
                <w:t>gparker@ou.edu</w:t>
              </w:r>
            </w:hyperlink>
          </w:p>
          <w:p w:rsidR="00DB543A" w:rsidRPr="00DB543A" w:rsidRDefault="00DB543A" w:rsidP="00DB543A">
            <w:pPr>
              <w:cnfStyle w:val="000000010000"/>
              <w:rPr>
                <w:rFonts w:ascii="Comic Sans MS" w:hAnsi="Comic Sans MS"/>
                <w:bCs/>
                <w:sz w:val="20"/>
                <w:szCs w:val="20"/>
              </w:rPr>
            </w:pPr>
            <w:r w:rsidRPr="00DB543A">
              <w:rPr>
                <w:rFonts w:ascii="Comic Sans MS" w:hAnsi="Comic Sans MS"/>
                <w:bCs/>
                <w:sz w:val="20"/>
                <w:szCs w:val="20"/>
              </w:rPr>
              <w:t xml:space="preserve">Vice President for Research Homepage: </w:t>
            </w:r>
            <w:hyperlink r:id="rId19" w:history="1">
              <w:r w:rsidRPr="000D6EC5">
                <w:rPr>
                  <w:rStyle w:val="Hyperlink"/>
                  <w:rFonts w:ascii="Comic Sans MS" w:hAnsi="Comic Sans MS"/>
                  <w:bCs/>
                  <w:color w:val="0000FF"/>
                  <w:sz w:val="20"/>
                  <w:szCs w:val="20"/>
                </w:rPr>
                <w:t>http://research.ou.edu</w:t>
              </w:r>
            </w:hyperlink>
          </w:p>
          <w:p w:rsidR="00DB543A" w:rsidRPr="00DB543A" w:rsidRDefault="00DB543A" w:rsidP="00DB543A">
            <w:pPr>
              <w:cnfStyle w:val="000000010000"/>
              <w:rPr>
                <w:rFonts w:ascii="Comic Sans MS" w:hAnsi="Comic Sans MS"/>
                <w:sz w:val="20"/>
                <w:szCs w:val="20"/>
              </w:rPr>
            </w:pPr>
          </w:p>
          <w:p w:rsidR="00A6536B" w:rsidRPr="00DB543A" w:rsidRDefault="00A6536B" w:rsidP="00A6536B">
            <w:pPr>
              <w:pStyle w:val="NoSpacing"/>
              <w:cnfStyle w:val="000000010000"/>
              <w:rPr>
                <w:rFonts w:ascii="Comic Sans MS" w:hAnsi="Comic Sans MS"/>
                <w:sz w:val="20"/>
                <w:szCs w:val="20"/>
              </w:rPr>
            </w:pPr>
          </w:p>
        </w:tc>
        <w:tc>
          <w:tcPr>
            <w:tcW w:w="5642" w:type="dxa"/>
          </w:tcPr>
          <w:p w:rsidR="00DB543A" w:rsidRPr="00DB543A" w:rsidRDefault="00DB543A" w:rsidP="00DB543A">
            <w:pPr>
              <w:cnfStyle w:val="000000010000"/>
              <w:rPr>
                <w:rFonts w:ascii="Comic Sans MS" w:hAnsi="Comic Sans MS"/>
                <w:sz w:val="20"/>
                <w:szCs w:val="20"/>
              </w:rPr>
            </w:pPr>
            <w:r w:rsidRPr="00DB543A">
              <w:rPr>
                <w:rFonts w:ascii="Comic Sans MS" w:hAnsi="Comic Sans MS"/>
                <w:sz w:val="20"/>
                <w:szCs w:val="20"/>
              </w:rPr>
              <w:t xml:space="preserve">Our Office of Research Services is centralized with Proposal Development, ORA Administration (Contract Negotiation, etc.) and Post Award all co-located in one area. We currently have 4 sponsored programs coordinators with generic e-mail addresses (such as GRAD-ORA1, etc.) which our proposal development specialists use for all proposal submissions as our primary point of contact.  Each PDS (5) also has their own individual unique e-mail address. We check our own e-mail from these boxes as well as our unique e-mail address, which we use in our other daily correspondence. No one person checks more than two e-mail addresses. </w:t>
            </w:r>
          </w:p>
          <w:p w:rsidR="00DB543A" w:rsidRPr="00DB543A" w:rsidRDefault="00DB543A" w:rsidP="00DB543A">
            <w:pPr>
              <w:cnfStyle w:val="000000010000"/>
              <w:rPr>
                <w:rFonts w:ascii="Comic Sans MS" w:hAnsi="Comic Sans MS"/>
                <w:sz w:val="20"/>
                <w:szCs w:val="20"/>
              </w:rPr>
            </w:pPr>
          </w:p>
          <w:p w:rsidR="00DB543A" w:rsidRPr="00DB543A" w:rsidRDefault="00DB543A" w:rsidP="00DB543A">
            <w:pPr>
              <w:cnfStyle w:val="000000010000"/>
              <w:rPr>
                <w:rFonts w:ascii="Comic Sans MS" w:hAnsi="Comic Sans MS"/>
                <w:sz w:val="20"/>
                <w:szCs w:val="20"/>
              </w:rPr>
            </w:pPr>
            <w:r w:rsidRPr="00DB543A">
              <w:rPr>
                <w:rFonts w:ascii="Comic Sans MS" w:hAnsi="Comic Sans MS"/>
                <w:sz w:val="20"/>
                <w:szCs w:val="20"/>
              </w:rPr>
              <w:lastRenderedPageBreak/>
              <w:t>We also have a Research Admin e-mail address which receives all of our award notifications such as NSF awards, NIH awards etc. It is checked by our Assistant Director.</w:t>
            </w:r>
          </w:p>
          <w:p w:rsidR="00DB543A" w:rsidRPr="00DB543A" w:rsidRDefault="00DB543A" w:rsidP="00DB543A">
            <w:pPr>
              <w:cnfStyle w:val="000000010000"/>
              <w:rPr>
                <w:rFonts w:ascii="Comic Sans MS" w:hAnsi="Comic Sans MS"/>
                <w:sz w:val="20"/>
                <w:szCs w:val="20"/>
              </w:rPr>
            </w:pPr>
          </w:p>
          <w:p w:rsidR="00A6536B" w:rsidRDefault="00DB543A" w:rsidP="00786873">
            <w:pPr>
              <w:cnfStyle w:val="000000010000"/>
              <w:rPr>
                <w:rFonts w:ascii="Comic Sans MS" w:hAnsi="Comic Sans MS"/>
                <w:sz w:val="20"/>
                <w:szCs w:val="20"/>
              </w:rPr>
            </w:pPr>
            <w:r w:rsidRPr="00DB543A">
              <w:rPr>
                <w:rFonts w:ascii="Comic Sans MS" w:hAnsi="Comic Sans MS"/>
                <w:sz w:val="20"/>
                <w:szCs w:val="20"/>
              </w:rPr>
              <w:t xml:space="preserve">If someone is out more than a couple of days we can log on to their computer and check their e-mail for them. </w:t>
            </w:r>
          </w:p>
          <w:p w:rsidR="00786873" w:rsidRPr="00DB543A" w:rsidRDefault="00786873" w:rsidP="00786873">
            <w:pPr>
              <w:cnfStyle w:val="000000010000"/>
              <w:rPr>
                <w:rFonts w:ascii="Comic Sans MS" w:hAnsi="Comic Sans MS"/>
                <w:sz w:val="20"/>
                <w:szCs w:val="20"/>
              </w:rPr>
            </w:pPr>
          </w:p>
        </w:tc>
      </w:tr>
      <w:tr w:rsidR="00A6536B" w:rsidRPr="00DB543A" w:rsidTr="00A6536B">
        <w:trPr>
          <w:cnfStyle w:val="000000100000"/>
        </w:trPr>
        <w:tc>
          <w:tcPr>
            <w:cnfStyle w:val="001000000000"/>
            <w:tcW w:w="4465" w:type="dxa"/>
          </w:tcPr>
          <w:p w:rsidR="00A6536B" w:rsidRPr="000D6EC5" w:rsidRDefault="00DB543A" w:rsidP="00A6536B">
            <w:pPr>
              <w:pStyle w:val="NoSpacing"/>
              <w:rPr>
                <w:rFonts w:ascii="Comic Sans MS" w:hAnsi="Comic Sans MS"/>
                <w:b w:val="0"/>
                <w:sz w:val="20"/>
                <w:szCs w:val="20"/>
              </w:rPr>
            </w:pPr>
            <w:r w:rsidRPr="000D6EC5">
              <w:rPr>
                <w:rFonts w:ascii="Comic Sans MS" w:hAnsi="Comic Sans MS"/>
                <w:b w:val="0"/>
                <w:sz w:val="20"/>
                <w:szCs w:val="20"/>
              </w:rPr>
              <w:lastRenderedPageBreak/>
              <w:t>University of Toledo</w:t>
            </w:r>
          </w:p>
        </w:tc>
        <w:tc>
          <w:tcPr>
            <w:tcW w:w="4401" w:type="dxa"/>
          </w:tcPr>
          <w:p w:rsidR="00DB543A" w:rsidRPr="000D6EC5" w:rsidRDefault="00DB543A" w:rsidP="00DB543A">
            <w:pPr>
              <w:pStyle w:val="HTMLAddress"/>
              <w:cnfStyle w:val="000000100000"/>
              <w:rPr>
                <w:rFonts w:ascii="Comic Sans MS" w:eastAsia="Times New Roman" w:hAnsi="Comic Sans MS"/>
                <w:i w:val="0"/>
                <w:sz w:val="20"/>
                <w:szCs w:val="20"/>
              </w:rPr>
            </w:pPr>
            <w:r w:rsidRPr="000D6EC5">
              <w:rPr>
                <w:rStyle w:val="Emphasis"/>
                <w:rFonts w:ascii="Comic Sans MS" w:eastAsia="Times New Roman" w:hAnsi="Comic Sans MS"/>
                <w:iCs/>
                <w:sz w:val="20"/>
                <w:szCs w:val="20"/>
              </w:rPr>
              <w:t>Rick Francis, Ph.D., C.R.A.</w:t>
            </w:r>
          </w:p>
          <w:p w:rsidR="00DB543A" w:rsidRPr="000D6EC5" w:rsidRDefault="00DB543A" w:rsidP="00DB543A">
            <w:pPr>
              <w:pStyle w:val="HTMLAddress"/>
              <w:cnfStyle w:val="000000100000"/>
              <w:rPr>
                <w:rFonts w:ascii="Comic Sans MS" w:eastAsia="Times New Roman" w:hAnsi="Comic Sans MS"/>
                <w:i w:val="0"/>
                <w:sz w:val="20"/>
                <w:szCs w:val="20"/>
              </w:rPr>
            </w:pPr>
            <w:r w:rsidRPr="000D6EC5">
              <w:rPr>
                <w:rFonts w:ascii="Comic Sans MS" w:eastAsia="Times New Roman" w:hAnsi="Comic Sans MS"/>
                <w:i w:val="0"/>
                <w:sz w:val="20"/>
                <w:szCs w:val="20"/>
              </w:rPr>
              <w:t>Director, RSP (Health Science Campus) &amp; Research Info. Svcs.</w:t>
            </w:r>
          </w:p>
          <w:p w:rsidR="00A6536B" w:rsidRPr="000D6EC5" w:rsidRDefault="00DB543A" w:rsidP="00A6536B">
            <w:pPr>
              <w:pStyle w:val="NoSpacing"/>
              <w:cnfStyle w:val="000000100000"/>
              <w:rPr>
                <w:rFonts w:ascii="Comic Sans MS" w:hAnsi="Comic Sans MS"/>
                <w:sz w:val="20"/>
                <w:szCs w:val="20"/>
              </w:rPr>
            </w:pPr>
            <w:r w:rsidRPr="000D6EC5">
              <w:rPr>
                <w:rFonts w:ascii="Comic Sans MS" w:hAnsi="Comic Sans MS"/>
                <w:sz w:val="20"/>
                <w:szCs w:val="20"/>
              </w:rPr>
              <w:t xml:space="preserve">Francis, Richard A. </w:t>
            </w:r>
            <w:hyperlink r:id="rId20" w:history="1">
              <w:r w:rsidRPr="000D6EC5">
                <w:rPr>
                  <w:rStyle w:val="Hyperlink"/>
                  <w:rFonts w:ascii="Comic Sans MS" w:hAnsi="Comic Sans MS"/>
                  <w:color w:val="0000FF"/>
                  <w:sz w:val="20"/>
                  <w:szCs w:val="20"/>
                </w:rPr>
                <w:t>RFranci@UTNet.UToledo.Edu</w:t>
              </w:r>
            </w:hyperlink>
            <w:r w:rsidRPr="000D6EC5">
              <w:rPr>
                <w:rFonts w:ascii="Comic Sans MS" w:hAnsi="Comic Sans MS"/>
                <w:sz w:val="20"/>
                <w:szCs w:val="20"/>
              </w:rPr>
              <w:t xml:space="preserve"> </w:t>
            </w:r>
          </w:p>
          <w:p w:rsidR="00DB543A" w:rsidRPr="000D6EC5" w:rsidRDefault="00DB543A" w:rsidP="00A6536B">
            <w:pPr>
              <w:pStyle w:val="NoSpacing"/>
              <w:cnfStyle w:val="000000100000"/>
              <w:rPr>
                <w:rFonts w:ascii="Comic Sans MS" w:hAnsi="Comic Sans MS"/>
                <w:sz w:val="20"/>
                <w:szCs w:val="20"/>
              </w:rPr>
            </w:pPr>
          </w:p>
        </w:tc>
        <w:tc>
          <w:tcPr>
            <w:tcW w:w="5642" w:type="dxa"/>
          </w:tcPr>
          <w:p w:rsidR="00DB543A" w:rsidRPr="00DB543A" w:rsidRDefault="00DB543A" w:rsidP="00DB543A">
            <w:pPr>
              <w:cnfStyle w:val="000000100000"/>
              <w:rPr>
                <w:rFonts w:ascii="Comic Sans MS" w:eastAsia="Times New Roman" w:hAnsi="Comic Sans MS"/>
                <w:sz w:val="20"/>
                <w:szCs w:val="20"/>
              </w:rPr>
            </w:pPr>
            <w:r w:rsidRPr="00DB543A">
              <w:rPr>
                <w:rFonts w:ascii="Comic Sans MS" w:eastAsia="Times New Roman" w:hAnsi="Comic Sans MS" w:cs="Arial"/>
                <w:sz w:val="20"/>
                <w:szCs w:val="20"/>
              </w:rPr>
              <w:t>We have a "researchadmin" address that is our catch-all.  We use that for grants.gov notifications, and have a rule to auto-forward it to staff.  It's handy to stay on top of news, even if most of us delete most of it right away.</w:t>
            </w:r>
          </w:p>
          <w:p w:rsidR="00DB543A" w:rsidRPr="00DB543A" w:rsidRDefault="00DB543A" w:rsidP="00DB543A">
            <w:pPr>
              <w:cnfStyle w:val="000000100000"/>
              <w:rPr>
                <w:rFonts w:ascii="Comic Sans MS" w:eastAsia="Times New Roman" w:hAnsi="Comic Sans MS"/>
                <w:sz w:val="20"/>
                <w:szCs w:val="20"/>
              </w:rPr>
            </w:pPr>
            <w:r w:rsidRPr="00DB543A">
              <w:rPr>
                <w:rFonts w:ascii="Comic Sans MS" w:eastAsia="Times New Roman" w:hAnsi="Comic Sans MS"/>
                <w:sz w:val="20"/>
                <w:szCs w:val="20"/>
              </w:rPr>
              <w:t> </w:t>
            </w:r>
          </w:p>
          <w:p w:rsidR="00DB543A" w:rsidRPr="00DB543A" w:rsidRDefault="00DB543A" w:rsidP="00DB543A">
            <w:pPr>
              <w:cnfStyle w:val="000000100000"/>
              <w:rPr>
                <w:rFonts w:ascii="Comic Sans MS" w:eastAsia="Times New Roman" w:hAnsi="Comic Sans MS"/>
                <w:sz w:val="20"/>
                <w:szCs w:val="20"/>
              </w:rPr>
            </w:pPr>
            <w:r w:rsidRPr="00DB543A">
              <w:rPr>
                <w:rFonts w:ascii="Comic Sans MS" w:eastAsia="Times New Roman" w:hAnsi="Comic Sans MS" w:cs="Arial"/>
                <w:sz w:val="20"/>
                <w:szCs w:val="20"/>
              </w:rPr>
              <w:t>We have another that is "awardsRSP" that we configure for all NIH award announcements, and any other agencies that make this distinction. That gets auto-forwarded too, to the RSP director and to grants accounting.</w:t>
            </w:r>
          </w:p>
          <w:p w:rsidR="00A6536B" w:rsidRPr="00786873" w:rsidRDefault="00DB543A" w:rsidP="00786873">
            <w:pPr>
              <w:cnfStyle w:val="000000100000"/>
              <w:rPr>
                <w:rFonts w:ascii="Comic Sans MS" w:eastAsia="Times New Roman" w:hAnsi="Comic Sans MS"/>
                <w:sz w:val="20"/>
                <w:szCs w:val="20"/>
              </w:rPr>
            </w:pPr>
            <w:r w:rsidRPr="00DB543A">
              <w:rPr>
                <w:rFonts w:ascii="Comic Sans MS" w:eastAsia="Times New Roman" w:hAnsi="Comic Sans MS"/>
                <w:sz w:val="20"/>
                <w:szCs w:val="20"/>
              </w:rPr>
              <w:t> </w:t>
            </w:r>
          </w:p>
        </w:tc>
      </w:tr>
    </w:tbl>
    <w:p w:rsidR="00E643A9" w:rsidRDefault="00E643A9" w:rsidP="00E643A9">
      <w:pPr>
        <w:pStyle w:val="NoSpacing"/>
      </w:pPr>
    </w:p>
    <w:sectPr w:rsidR="00E643A9" w:rsidSect="00DB543A">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720" w:right="720" w:bottom="720" w:left="720" w:header="720" w:footer="288" w:gutter="72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717" w:rsidRDefault="00E70717" w:rsidP="00E643A9">
      <w:r>
        <w:separator/>
      </w:r>
    </w:p>
  </w:endnote>
  <w:endnote w:type="continuationSeparator" w:id="0">
    <w:p w:rsidR="00E70717" w:rsidRDefault="00E70717" w:rsidP="00E64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AE" w:rsidRDefault="00A22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17" w:rsidRPr="00DB543A" w:rsidRDefault="00E70717">
    <w:pPr>
      <w:pStyle w:val="Footer"/>
      <w:rPr>
        <w:rFonts w:ascii="Comic Sans MS" w:hAnsi="Comic Sans MS"/>
        <w:sz w:val="20"/>
        <w:szCs w:val="20"/>
      </w:rPr>
    </w:pPr>
    <w:r w:rsidRPr="00DB543A">
      <w:rPr>
        <w:rFonts w:ascii="Comic Sans MS" w:hAnsi="Comic Sans MS"/>
        <w:sz w:val="20"/>
        <w:szCs w:val="20"/>
      </w:rPr>
      <w:t>Information received via Resadmin Listserv</w:t>
    </w:r>
    <w:r w:rsidRPr="00DB543A">
      <w:rPr>
        <w:rFonts w:ascii="Comic Sans MS" w:hAnsi="Comic Sans MS"/>
        <w:sz w:val="20"/>
        <w:szCs w:val="20"/>
      </w:rPr>
      <w:tab/>
    </w:r>
    <w:r w:rsidRPr="00DB543A">
      <w:rPr>
        <w:rFonts w:ascii="Comic Sans MS" w:hAnsi="Comic Sans MS"/>
        <w:sz w:val="20"/>
        <w:szCs w:val="20"/>
      </w:rPr>
      <w:tab/>
    </w:r>
    <w:r w:rsidRPr="00DB543A">
      <w:rPr>
        <w:rFonts w:ascii="Comic Sans MS" w:hAnsi="Comic Sans MS"/>
        <w:sz w:val="20"/>
        <w:szCs w:val="20"/>
      </w:rPr>
      <w:tab/>
    </w:r>
    <w:r w:rsidRPr="00DB543A">
      <w:rPr>
        <w:rFonts w:ascii="Comic Sans MS" w:hAnsi="Comic Sans MS"/>
        <w:sz w:val="20"/>
        <w:szCs w:val="20"/>
      </w:rPr>
      <w:tab/>
      <w:t xml:space="preserve">Page </w:t>
    </w:r>
    <w:r w:rsidR="00556DE2" w:rsidRPr="00DB543A">
      <w:rPr>
        <w:rFonts w:ascii="Comic Sans MS" w:hAnsi="Comic Sans MS"/>
        <w:sz w:val="20"/>
        <w:szCs w:val="20"/>
      </w:rPr>
      <w:fldChar w:fldCharType="begin"/>
    </w:r>
    <w:r w:rsidRPr="00DB543A">
      <w:rPr>
        <w:rFonts w:ascii="Comic Sans MS" w:hAnsi="Comic Sans MS"/>
        <w:sz w:val="20"/>
        <w:szCs w:val="20"/>
      </w:rPr>
      <w:instrText xml:space="preserve"> PAGE   \* MERGEFORMAT </w:instrText>
    </w:r>
    <w:r w:rsidR="00556DE2" w:rsidRPr="00DB543A">
      <w:rPr>
        <w:rFonts w:ascii="Comic Sans MS" w:hAnsi="Comic Sans MS"/>
        <w:sz w:val="20"/>
        <w:szCs w:val="20"/>
      </w:rPr>
      <w:fldChar w:fldCharType="separate"/>
    </w:r>
    <w:r w:rsidR="00A22FAE">
      <w:rPr>
        <w:rFonts w:ascii="Comic Sans MS" w:hAnsi="Comic Sans MS"/>
        <w:noProof/>
        <w:sz w:val="20"/>
        <w:szCs w:val="20"/>
      </w:rPr>
      <w:t>5</w:t>
    </w:r>
    <w:r w:rsidR="00556DE2" w:rsidRPr="00DB543A">
      <w:rPr>
        <w:rFonts w:ascii="Comic Sans MS" w:hAnsi="Comic Sans MS"/>
        <w:sz w:val="20"/>
        <w:szCs w:val="20"/>
      </w:rPr>
      <w:fldChar w:fldCharType="end"/>
    </w:r>
  </w:p>
  <w:p w:rsidR="00E70717" w:rsidRPr="00DB543A" w:rsidRDefault="00E70717">
    <w:pPr>
      <w:pStyle w:val="Footer"/>
      <w:rPr>
        <w:rFonts w:ascii="Comic Sans MS" w:hAnsi="Comic Sans MS"/>
        <w:sz w:val="20"/>
        <w:szCs w:val="20"/>
      </w:rPr>
    </w:pPr>
    <w:r w:rsidRPr="00DB543A">
      <w:rPr>
        <w:rFonts w:ascii="Comic Sans MS" w:hAnsi="Comic Sans MS"/>
        <w:sz w:val="20"/>
        <w:szCs w:val="20"/>
      </w:rPr>
      <w:t xml:space="preserve">Compiled by Jodi Ogden, </w:t>
    </w:r>
    <w:hyperlink r:id="rId1" w:history="1">
      <w:r w:rsidRPr="00DB543A">
        <w:rPr>
          <w:rStyle w:val="Hyperlink"/>
          <w:rFonts w:ascii="Comic Sans MS" w:hAnsi="Comic Sans MS"/>
          <w:sz w:val="20"/>
          <w:szCs w:val="20"/>
        </w:rPr>
        <w:t>Jodi.Ogden@uth.tmc.edu</w:t>
      </w:r>
    </w:hyperlink>
    <w:r w:rsidRPr="00DB543A">
      <w:rPr>
        <w:rFonts w:ascii="Comic Sans MS" w:hAnsi="Comic Sans MS"/>
        <w:sz w:val="20"/>
        <w:szCs w:val="20"/>
      </w:rPr>
      <w:t>, The University of Texas Health Science Center at Houston</w:t>
    </w:r>
  </w:p>
  <w:p w:rsidR="00E70717" w:rsidRPr="00DB543A" w:rsidRDefault="00A22FAE">
    <w:pPr>
      <w:pStyle w:val="Footer"/>
      <w:rPr>
        <w:rFonts w:ascii="Comic Sans MS" w:hAnsi="Comic Sans MS"/>
        <w:sz w:val="20"/>
        <w:szCs w:val="20"/>
      </w:rPr>
    </w:pPr>
    <w:r>
      <w:rPr>
        <w:rFonts w:ascii="Comic Sans MS" w:hAnsi="Comic Sans MS"/>
        <w:sz w:val="20"/>
        <w:szCs w:val="20"/>
      </w:rPr>
      <w:t xml:space="preserve">March </w:t>
    </w:r>
    <w:r>
      <w:rPr>
        <w:rFonts w:ascii="Comic Sans MS" w:hAnsi="Comic Sans MS"/>
        <w:sz w:val="20"/>
        <w:szCs w:val="20"/>
      </w:rPr>
      <w:t>8</w:t>
    </w:r>
    <w:r w:rsidR="00E70717" w:rsidRPr="00DB543A">
      <w:rPr>
        <w:rFonts w:ascii="Comic Sans MS" w:hAnsi="Comic Sans MS"/>
        <w:sz w:val="20"/>
        <w:szCs w:val="20"/>
      </w:rPr>
      <w:t>,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AE" w:rsidRDefault="00A22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717" w:rsidRDefault="00E70717" w:rsidP="00E643A9">
      <w:r>
        <w:separator/>
      </w:r>
    </w:p>
  </w:footnote>
  <w:footnote w:type="continuationSeparator" w:id="0">
    <w:p w:rsidR="00E70717" w:rsidRDefault="00E70717" w:rsidP="00E64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AE" w:rsidRDefault="00A22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AE" w:rsidRDefault="00A22F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AE" w:rsidRDefault="00A22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643A9"/>
    <w:rsid w:val="00013DF7"/>
    <w:rsid w:val="00083061"/>
    <w:rsid w:val="000D6EC5"/>
    <w:rsid w:val="00556DE2"/>
    <w:rsid w:val="005A02E4"/>
    <w:rsid w:val="00786873"/>
    <w:rsid w:val="0078783E"/>
    <w:rsid w:val="00A22FAE"/>
    <w:rsid w:val="00A56AD4"/>
    <w:rsid w:val="00A6536B"/>
    <w:rsid w:val="00B01798"/>
    <w:rsid w:val="00DB543A"/>
    <w:rsid w:val="00E643A9"/>
    <w:rsid w:val="00E70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9"/>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3A9"/>
    <w:pPr>
      <w:spacing w:after="0" w:line="240" w:lineRule="auto"/>
    </w:pPr>
  </w:style>
  <w:style w:type="paragraph" w:styleId="Header">
    <w:name w:val="header"/>
    <w:basedOn w:val="Normal"/>
    <w:link w:val="HeaderChar"/>
    <w:uiPriority w:val="99"/>
    <w:semiHidden/>
    <w:unhideWhenUsed/>
    <w:rsid w:val="00E643A9"/>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semiHidden/>
    <w:rsid w:val="00E643A9"/>
  </w:style>
  <w:style w:type="paragraph" w:styleId="Footer">
    <w:name w:val="footer"/>
    <w:basedOn w:val="Normal"/>
    <w:link w:val="FooterChar"/>
    <w:uiPriority w:val="99"/>
    <w:unhideWhenUsed/>
    <w:rsid w:val="00E643A9"/>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E643A9"/>
  </w:style>
  <w:style w:type="paragraph" w:styleId="BalloonText">
    <w:name w:val="Balloon Text"/>
    <w:basedOn w:val="Normal"/>
    <w:link w:val="BalloonTextChar"/>
    <w:uiPriority w:val="99"/>
    <w:semiHidden/>
    <w:unhideWhenUsed/>
    <w:rsid w:val="00E643A9"/>
    <w:rPr>
      <w:rFonts w:ascii="Tahoma" w:hAnsi="Tahoma" w:cs="Tahoma"/>
      <w:sz w:val="16"/>
      <w:szCs w:val="16"/>
    </w:rPr>
  </w:style>
  <w:style w:type="character" w:customStyle="1" w:styleId="BalloonTextChar">
    <w:name w:val="Balloon Text Char"/>
    <w:basedOn w:val="DefaultParagraphFont"/>
    <w:link w:val="BalloonText"/>
    <w:uiPriority w:val="99"/>
    <w:semiHidden/>
    <w:rsid w:val="00E643A9"/>
    <w:rPr>
      <w:rFonts w:ascii="Tahoma" w:hAnsi="Tahoma" w:cs="Tahoma"/>
      <w:sz w:val="16"/>
      <w:szCs w:val="16"/>
    </w:rPr>
  </w:style>
  <w:style w:type="character" w:styleId="Hyperlink">
    <w:name w:val="Hyperlink"/>
    <w:basedOn w:val="DefaultParagraphFont"/>
    <w:uiPriority w:val="99"/>
    <w:unhideWhenUsed/>
    <w:rsid w:val="00E643A9"/>
    <w:rPr>
      <w:color w:val="0000FF" w:themeColor="hyperlink"/>
      <w:u w:val="single"/>
    </w:rPr>
  </w:style>
  <w:style w:type="table" w:styleId="TableGrid">
    <w:name w:val="Table Grid"/>
    <w:basedOn w:val="TableNormal"/>
    <w:uiPriority w:val="59"/>
    <w:rsid w:val="00E64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E643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643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E643A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E643A9"/>
    <w:rPr>
      <w:rFonts w:ascii="Comic Sans MS" w:hAnsi="Comic Sans MS" w:cstheme="minorBidi"/>
      <w:sz w:val="20"/>
      <w:szCs w:val="21"/>
    </w:rPr>
  </w:style>
  <w:style w:type="character" w:customStyle="1" w:styleId="PlainTextChar">
    <w:name w:val="Plain Text Char"/>
    <w:basedOn w:val="DefaultParagraphFont"/>
    <w:link w:val="PlainText"/>
    <w:uiPriority w:val="99"/>
    <w:semiHidden/>
    <w:rsid w:val="00E643A9"/>
    <w:rPr>
      <w:rFonts w:ascii="Comic Sans MS" w:hAnsi="Comic Sans MS" w:cstheme="minorBidi"/>
      <w:sz w:val="20"/>
      <w:szCs w:val="21"/>
    </w:rPr>
  </w:style>
  <w:style w:type="paragraph" w:styleId="NormalWeb">
    <w:name w:val="Normal (Web)"/>
    <w:basedOn w:val="Normal"/>
    <w:uiPriority w:val="99"/>
    <w:semiHidden/>
    <w:unhideWhenUsed/>
    <w:rsid w:val="005A02E4"/>
    <w:rPr>
      <w:rFonts w:ascii="Times New Roman" w:hAnsi="Times New Roman"/>
      <w:sz w:val="24"/>
      <w:szCs w:val="24"/>
    </w:rPr>
  </w:style>
  <w:style w:type="paragraph" w:styleId="HTMLAddress">
    <w:name w:val="HTML Address"/>
    <w:basedOn w:val="Normal"/>
    <w:link w:val="HTMLAddressChar"/>
    <w:uiPriority w:val="99"/>
    <w:semiHidden/>
    <w:unhideWhenUsed/>
    <w:rsid w:val="00DB543A"/>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DB543A"/>
    <w:rPr>
      <w:i/>
      <w:iCs/>
    </w:rPr>
  </w:style>
  <w:style w:type="character" w:styleId="Emphasis">
    <w:name w:val="Emphasis"/>
    <w:basedOn w:val="DefaultParagraphFont"/>
    <w:uiPriority w:val="20"/>
    <w:qFormat/>
    <w:rsid w:val="00DB543A"/>
    <w:rPr>
      <w:i/>
      <w:iCs/>
    </w:rPr>
  </w:style>
</w:styles>
</file>

<file path=word/webSettings.xml><?xml version="1.0" encoding="utf-8"?>
<w:webSettings xmlns:r="http://schemas.openxmlformats.org/officeDocument/2006/relationships" xmlns:w="http://schemas.openxmlformats.org/wordprocessingml/2006/main">
  <w:divs>
    <w:div w:id="16276358">
      <w:bodyDiv w:val="1"/>
      <w:marLeft w:val="0"/>
      <w:marRight w:val="0"/>
      <w:marTop w:val="0"/>
      <w:marBottom w:val="0"/>
      <w:divBdr>
        <w:top w:val="none" w:sz="0" w:space="0" w:color="auto"/>
        <w:left w:val="none" w:sz="0" w:space="0" w:color="auto"/>
        <w:bottom w:val="none" w:sz="0" w:space="0" w:color="auto"/>
        <w:right w:val="none" w:sz="0" w:space="0" w:color="auto"/>
      </w:divBdr>
    </w:div>
    <w:div w:id="99380645">
      <w:bodyDiv w:val="1"/>
      <w:marLeft w:val="0"/>
      <w:marRight w:val="0"/>
      <w:marTop w:val="0"/>
      <w:marBottom w:val="0"/>
      <w:divBdr>
        <w:top w:val="none" w:sz="0" w:space="0" w:color="auto"/>
        <w:left w:val="none" w:sz="0" w:space="0" w:color="auto"/>
        <w:bottom w:val="none" w:sz="0" w:space="0" w:color="auto"/>
        <w:right w:val="none" w:sz="0" w:space="0" w:color="auto"/>
      </w:divBdr>
    </w:div>
    <w:div w:id="159544469">
      <w:bodyDiv w:val="1"/>
      <w:marLeft w:val="0"/>
      <w:marRight w:val="0"/>
      <w:marTop w:val="0"/>
      <w:marBottom w:val="0"/>
      <w:divBdr>
        <w:top w:val="none" w:sz="0" w:space="0" w:color="auto"/>
        <w:left w:val="none" w:sz="0" w:space="0" w:color="auto"/>
        <w:bottom w:val="none" w:sz="0" w:space="0" w:color="auto"/>
        <w:right w:val="none" w:sz="0" w:space="0" w:color="auto"/>
      </w:divBdr>
    </w:div>
    <w:div w:id="165101681">
      <w:bodyDiv w:val="1"/>
      <w:marLeft w:val="0"/>
      <w:marRight w:val="0"/>
      <w:marTop w:val="0"/>
      <w:marBottom w:val="0"/>
      <w:divBdr>
        <w:top w:val="none" w:sz="0" w:space="0" w:color="auto"/>
        <w:left w:val="none" w:sz="0" w:space="0" w:color="auto"/>
        <w:bottom w:val="none" w:sz="0" w:space="0" w:color="auto"/>
        <w:right w:val="none" w:sz="0" w:space="0" w:color="auto"/>
      </w:divBdr>
    </w:div>
    <w:div w:id="287471919">
      <w:bodyDiv w:val="1"/>
      <w:marLeft w:val="0"/>
      <w:marRight w:val="0"/>
      <w:marTop w:val="0"/>
      <w:marBottom w:val="0"/>
      <w:divBdr>
        <w:top w:val="none" w:sz="0" w:space="0" w:color="auto"/>
        <w:left w:val="none" w:sz="0" w:space="0" w:color="auto"/>
        <w:bottom w:val="none" w:sz="0" w:space="0" w:color="auto"/>
        <w:right w:val="none" w:sz="0" w:space="0" w:color="auto"/>
      </w:divBdr>
    </w:div>
    <w:div w:id="313722527">
      <w:bodyDiv w:val="1"/>
      <w:marLeft w:val="0"/>
      <w:marRight w:val="0"/>
      <w:marTop w:val="0"/>
      <w:marBottom w:val="0"/>
      <w:divBdr>
        <w:top w:val="none" w:sz="0" w:space="0" w:color="auto"/>
        <w:left w:val="none" w:sz="0" w:space="0" w:color="auto"/>
        <w:bottom w:val="none" w:sz="0" w:space="0" w:color="auto"/>
        <w:right w:val="none" w:sz="0" w:space="0" w:color="auto"/>
      </w:divBdr>
    </w:div>
    <w:div w:id="406730383">
      <w:bodyDiv w:val="1"/>
      <w:marLeft w:val="0"/>
      <w:marRight w:val="0"/>
      <w:marTop w:val="0"/>
      <w:marBottom w:val="0"/>
      <w:divBdr>
        <w:top w:val="none" w:sz="0" w:space="0" w:color="auto"/>
        <w:left w:val="none" w:sz="0" w:space="0" w:color="auto"/>
        <w:bottom w:val="none" w:sz="0" w:space="0" w:color="auto"/>
        <w:right w:val="none" w:sz="0" w:space="0" w:color="auto"/>
      </w:divBdr>
    </w:div>
    <w:div w:id="420764505">
      <w:bodyDiv w:val="1"/>
      <w:marLeft w:val="0"/>
      <w:marRight w:val="0"/>
      <w:marTop w:val="0"/>
      <w:marBottom w:val="0"/>
      <w:divBdr>
        <w:top w:val="none" w:sz="0" w:space="0" w:color="auto"/>
        <w:left w:val="none" w:sz="0" w:space="0" w:color="auto"/>
        <w:bottom w:val="none" w:sz="0" w:space="0" w:color="auto"/>
        <w:right w:val="none" w:sz="0" w:space="0" w:color="auto"/>
      </w:divBdr>
    </w:div>
    <w:div w:id="45614330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
    <w:div w:id="1073702694">
      <w:bodyDiv w:val="1"/>
      <w:marLeft w:val="0"/>
      <w:marRight w:val="0"/>
      <w:marTop w:val="0"/>
      <w:marBottom w:val="0"/>
      <w:divBdr>
        <w:top w:val="none" w:sz="0" w:space="0" w:color="auto"/>
        <w:left w:val="none" w:sz="0" w:space="0" w:color="auto"/>
        <w:bottom w:val="none" w:sz="0" w:space="0" w:color="auto"/>
        <w:right w:val="none" w:sz="0" w:space="0" w:color="auto"/>
      </w:divBdr>
    </w:div>
    <w:div w:id="1114442141">
      <w:bodyDiv w:val="1"/>
      <w:marLeft w:val="0"/>
      <w:marRight w:val="0"/>
      <w:marTop w:val="0"/>
      <w:marBottom w:val="0"/>
      <w:divBdr>
        <w:top w:val="none" w:sz="0" w:space="0" w:color="auto"/>
        <w:left w:val="none" w:sz="0" w:space="0" w:color="auto"/>
        <w:bottom w:val="none" w:sz="0" w:space="0" w:color="auto"/>
        <w:right w:val="none" w:sz="0" w:space="0" w:color="auto"/>
      </w:divBdr>
    </w:div>
    <w:div w:id="1122697620">
      <w:bodyDiv w:val="1"/>
      <w:marLeft w:val="0"/>
      <w:marRight w:val="0"/>
      <w:marTop w:val="0"/>
      <w:marBottom w:val="0"/>
      <w:divBdr>
        <w:top w:val="none" w:sz="0" w:space="0" w:color="auto"/>
        <w:left w:val="none" w:sz="0" w:space="0" w:color="auto"/>
        <w:bottom w:val="none" w:sz="0" w:space="0" w:color="auto"/>
        <w:right w:val="none" w:sz="0" w:space="0" w:color="auto"/>
      </w:divBdr>
    </w:div>
    <w:div w:id="1293247520">
      <w:bodyDiv w:val="1"/>
      <w:marLeft w:val="0"/>
      <w:marRight w:val="0"/>
      <w:marTop w:val="0"/>
      <w:marBottom w:val="0"/>
      <w:divBdr>
        <w:top w:val="none" w:sz="0" w:space="0" w:color="auto"/>
        <w:left w:val="none" w:sz="0" w:space="0" w:color="auto"/>
        <w:bottom w:val="none" w:sz="0" w:space="0" w:color="auto"/>
        <w:right w:val="none" w:sz="0" w:space="0" w:color="auto"/>
      </w:divBdr>
    </w:div>
    <w:div w:id="1373725438">
      <w:bodyDiv w:val="1"/>
      <w:marLeft w:val="0"/>
      <w:marRight w:val="0"/>
      <w:marTop w:val="0"/>
      <w:marBottom w:val="0"/>
      <w:divBdr>
        <w:top w:val="none" w:sz="0" w:space="0" w:color="auto"/>
        <w:left w:val="none" w:sz="0" w:space="0" w:color="auto"/>
        <w:bottom w:val="none" w:sz="0" w:space="0" w:color="auto"/>
        <w:right w:val="none" w:sz="0" w:space="0" w:color="auto"/>
      </w:divBdr>
    </w:div>
    <w:div w:id="1389063553">
      <w:bodyDiv w:val="1"/>
      <w:marLeft w:val="0"/>
      <w:marRight w:val="0"/>
      <w:marTop w:val="0"/>
      <w:marBottom w:val="0"/>
      <w:divBdr>
        <w:top w:val="none" w:sz="0" w:space="0" w:color="auto"/>
        <w:left w:val="none" w:sz="0" w:space="0" w:color="auto"/>
        <w:bottom w:val="none" w:sz="0" w:space="0" w:color="auto"/>
        <w:right w:val="none" w:sz="0" w:space="0" w:color="auto"/>
      </w:divBdr>
    </w:div>
    <w:div w:id="1396125041">
      <w:bodyDiv w:val="1"/>
      <w:marLeft w:val="0"/>
      <w:marRight w:val="0"/>
      <w:marTop w:val="0"/>
      <w:marBottom w:val="0"/>
      <w:divBdr>
        <w:top w:val="none" w:sz="0" w:space="0" w:color="auto"/>
        <w:left w:val="none" w:sz="0" w:space="0" w:color="auto"/>
        <w:bottom w:val="none" w:sz="0" w:space="0" w:color="auto"/>
        <w:right w:val="none" w:sz="0" w:space="0" w:color="auto"/>
      </w:divBdr>
    </w:div>
    <w:div w:id="1514608154">
      <w:bodyDiv w:val="1"/>
      <w:marLeft w:val="0"/>
      <w:marRight w:val="0"/>
      <w:marTop w:val="0"/>
      <w:marBottom w:val="0"/>
      <w:divBdr>
        <w:top w:val="none" w:sz="0" w:space="0" w:color="auto"/>
        <w:left w:val="none" w:sz="0" w:space="0" w:color="auto"/>
        <w:bottom w:val="none" w:sz="0" w:space="0" w:color="auto"/>
        <w:right w:val="none" w:sz="0" w:space="0" w:color="auto"/>
      </w:divBdr>
    </w:div>
    <w:div w:id="1518228494">
      <w:bodyDiv w:val="1"/>
      <w:marLeft w:val="0"/>
      <w:marRight w:val="0"/>
      <w:marTop w:val="0"/>
      <w:marBottom w:val="0"/>
      <w:divBdr>
        <w:top w:val="none" w:sz="0" w:space="0" w:color="auto"/>
        <w:left w:val="none" w:sz="0" w:space="0" w:color="auto"/>
        <w:bottom w:val="none" w:sz="0" w:space="0" w:color="auto"/>
        <w:right w:val="none" w:sz="0" w:space="0" w:color="auto"/>
      </w:divBdr>
    </w:div>
    <w:div w:id="1863201251">
      <w:bodyDiv w:val="1"/>
      <w:marLeft w:val="0"/>
      <w:marRight w:val="0"/>
      <w:marTop w:val="0"/>
      <w:marBottom w:val="0"/>
      <w:divBdr>
        <w:top w:val="none" w:sz="0" w:space="0" w:color="auto"/>
        <w:left w:val="none" w:sz="0" w:space="0" w:color="auto"/>
        <w:bottom w:val="none" w:sz="0" w:space="0" w:color="auto"/>
        <w:right w:val="none" w:sz="0" w:space="0" w:color="auto"/>
      </w:divBdr>
    </w:div>
    <w:div w:id="1933660467">
      <w:bodyDiv w:val="1"/>
      <w:marLeft w:val="0"/>
      <w:marRight w:val="0"/>
      <w:marTop w:val="0"/>
      <w:marBottom w:val="0"/>
      <w:divBdr>
        <w:top w:val="none" w:sz="0" w:space="0" w:color="auto"/>
        <w:left w:val="none" w:sz="0" w:space="0" w:color="auto"/>
        <w:bottom w:val="none" w:sz="0" w:space="0" w:color="auto"/>
        <w:right w:val="none" w:sz="0" w:space="0" w:color="auto"/>
      </w:divBdr>
    </w:div>
    <w:div w:id="2039504425">
      <w:bodyDiv w:val="1"/>
      <w:marLeft w:val="0"/>
      <w:marRight w:val="0"/>
      <w:marTop w:val="0"/>
      <w:marBottom w:val="0"/>
      <w:divBdr>
        <w:top w:val="none" w:sz="0" w:space="0" w:color="auto"/>
        <w:left w:val="none" w:sz="0" w:space="0" w:color="auto"/>
        <w:bottom w:val="none" w:sz="0" w:space="0" w:color="auto"/>
        <w:right w:val="none" w:sz="0" w:space="0" w:color="auto"/>
      </w:divBdr>
    </w:div>
    <w:div w:id="21196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grcon" TargetMode="External"/><Relationship Id="rId13" Type="http://schemas.openxmlformats.org/officeDocument/2006/relationships/hyperlink" Target="mailto:L.Shea.McGovern@Dartmouth.edu" TargetMode="External"/><Relationship Id="rId18" Type="http://schemas.openxmlformats.org/officeDocument/2006/relationships/hyperlink" Target="mailto:gparker@ou.edu"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ryderconsugar@email.chop.edu" TargetMode="External"/><Relationship Id="rId12" Type="http://schemas.openxmlformats.org/officeDocument/2006/relationships/hyperlink" Target="mailto:Theresa.Hall.74@nd.edu" TargetMode="External"/><Relationship Id="rId17" Type="http://schemas.openxmlformats.org/officeDocument/2006/relationships/hyperlink" Target="mailto:adelgado@nsu.edu"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orsp.cmich.edu" TargetMode="External"/><Relationship Id="rId20" Type="http://schemas.openxmlformats.org/officeDocument/2006/relationships/hyperlink" Target="mailto:RFranci@UTNet.UToledo.Edu" TargetMode="External"/><Relationship Id="rId1" Type="http://schemas.openxmlformats.org/officeDocument/2006/relationships/styles" Target="styles.xml"/><Relationship Id="rId6" Type="http://schemas.openxmlformats.org/officeDocument/2006/relationships/hyperlink" Target="mailto:jodi.ogden@uth.tmc.edu" TargetMode="External"/><Relationship Id="rId11" Type="http://schemas.openxmlformats.org/officeDocument/2006/relationships/hyperlink" Target="mailto:ak1293@wayne.edu"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calki1ld@cmich.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weber@LABioMed.org" TargetMode="External"/><Relationship Id="rId19" Type="http://schemas.openxmlformats.org/officeDocument/2006/relationships/hyperlink" Target="http://research.ou.edu" TargetMode="External"/><Relationship Id="rId4" Type="http://schemas.openxmlformats.org/officeDocument/2006/relationships/footnotes" Target="footnotes.xml"/><Relationship Id="rId9" Type="http://schemas.openxmlformats.org/officeDocument/2006/relationships/hyperlink" Target="mailto:kkissmann@tamu.edu" TargetMode="External"/><Relationship Id="rId14" Type="http://schemas.openxmlformats.org/officeDocument/2006/relationships/hyperlink" Target="mailto:cellio12@kennesaw.ed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odi.Ogden@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 Ogden</dc:creator>
  <cp:keywords/>
  <dc:description/>
  <cp:lastModifiedBy>Jodi S. Ogden</cp:lastModifiedBy>
  <cp:revision>3</cp:revision>
  <dcterms:created xsi:type="dcterms:W3CDTF">2010-03-08T13:49:00Z</dcterms:created>
  <dcterms:modified xsi:type="dcterms:W3CDTF">2010-03-08T13:49:00Z</dcterms:modified>
</cp:coreProperties>
</file>